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B65" w:rsidRPr="00B83B65" w:rsidRDefault="00B83B65" w:rsidP="00B83B65">
      <w:pPr>
        <w:widowControl/>
        <w:spacing w:line="450" w:lineRule="atLeast"/>
        <w:jc w:val="center"/>
        <w:outlineLvl w:val="0"/>
        <w:rPr>
          <w:rFonts w:ascii="微软雅黑" w:eastAsia="微软雅黑" w:hAnsi="微软雅黑" w:cs="宋体"/>
          <w:b/>
          <w:bCs/>
          <w:color w:val="0056A9"/>
          <w:kern w:val="36"/>
          <w:sz w:val="24"/>
          <w:szCs w:val="24"/>
        </w:rPr>
      </w:pPr>
      <w:r w:rsidRPr="00B83B65">
        <w:rPr>
          <w:rFonts w:ascii="微软雅黑" w:eastAsia="微软雅黑" w:hAnsi="微软雅黑" w:cs="宋体" w:hint="eastAsia"/>
          <w:b/>
          <w:bCs/>
          <w:color w:val="0056A9"/>
          <w:kern w:val="36"/>
          <w:sz w:val="24"/>
          <w:szCs w:val="24"/>
        </w:rPr>
        <w:t>中新经纬 | 2021，中国经济怎么看、怎么干？七位经济学家这么说</w:t>
      </w:r>
    </w:p>
    <w:p w:rsidR="00B83B65" w:rsidRPr="00B83B65" w:rsidRDefault="00B83B65" w:rsidP="00B83B65">
      <w:pPr>
        <w:widowControl/>
        <w:pBdr>
          <w:bottom w:val="dotted" w:sz="6" w:space="2" w:color="B5B5B3"/>
        </w:pBdr>
        <w:spacing w:line="375" w:lineRule="atLeast"/>
        <w:jc w:val="center"/>
        <w:rPr>
          <w:rFonts w:ascii="微软雅黑" w:eastAsia="微软雅黑" w:hAnsi="微软雅黑" w:cs="宋体" w:hint="eastAsia"/>
          <w:color w:val="333333"/>
          <w:kern w:val="0"/>
          <w:szCs w:val="21"/>
        </w:rPr>
      </w:pPr>
      <w:r w:rsidRPr="00B83B65">
        <w:rPr>
          <w:rFonts w:ascii="微软雅黑" w:eastAsia="微软雅黑" w:hAnsi="微软雅黑" w:cs="宋体" w:hint="eastAsia"/>
          <w:color w:val="000000"/>
          <w:kern w:val="0"/>
          <w:sz w:val="23"/>
          <w:szCs w:val="23"/>
        </w:rPr>
        <w:t>发布日期：2021-01-08</w:t>
      </w:r>
    </w:p>
    <w:p w:rsidR="00B83B65" w:rsidRDefault="00B83B65" w:rsidP="00B83B65">
      <w:pPr>
        <w:widowControl/>
        <w:rPr>
          <w:rFonts w:ascii="微软雅黑" w:eastAsia="微软雅黑" w:hAnsi="微软雅黑" w:cs="宋体"/>
          <w:color w:val="595959"/>
          <w:spacing w:val="15"/>
          <w:kern w:val="0"/>
          <w:sz w:val="23"/>
          <w:szCs w:val="23"/>
        </w:rPr>
      </w:pPr>
      <w:r w:rsidRPr="00B83B65">
        <w:rPr>
          <w:rFonts w:ascii="微软雅黑" w:eastAsia="微软雅黑" w:hAnsi="微软雅黑" w:cs="宋体" w:hint="eastAsia"/>
          <w:b/>
          <w:bCs/>
          <w:color w:val="3E3E3E"/>
          <w:kern w:val="0"/>
          <w:sz w:val="23"/>
          <w:szCs w:val="23"/>
        </w:rPr>
        <w:t>编者按：</w:t>
      </w:r>
      <w:r w:rsidRPr="00B83B65">
        <w:rPr>
          <w:rFonts w:ascii="微软雅黑" w:eastAsia="微软雅黑" w:hAnsi="微软雅黑" w:cs="宋体" w:hint="eastAsia"/>
          <w:color w:val="595959"/>
          <w:kern w:val="0"/>
          <w:sz w:val="23"/>
          <w:szCs w:val="23"/>
        </w:rPr>
        <w:t>2021年作为“十四五”的开局之年，中国将进入新发展阶段，站在新的起点。2021年中国经济有何种不确定因素？“十四五”时期经济发展有何发展趋势？</w:t>
      </w:r>
      <w:r w:rsidRPr="00B83B65">
        <w:rPr>
          <w:rFonts w:ascii="微软雅黑" w:eastAsia="微软雅黑" w:hAnsi="微软雅黑" w:cs="宋体" w:hint="eastAsia"/>
          <w:b/>
          <w:bCs/>
          <w:color w:val="7A4442"/>
          <w:kern w:val="0"/>
          <w:sz w:val="23"/>
          <w:szCs w:val="23"/>
        </w:rPr>
        <w:t>中国新闻社主办的财经新媒体中新经纬邀请七位经济学家前瞻中国经济新发展格局</w:t>
      </w:r>
      <w:r w:rsidRPr="00B83B65">
        <w:rPr>
          <w:rFonts w:ascii="微软雅黑" w:eastAsia="微软雅黑" w:hAnsi="微软雅黑" w:cs="宋体" w:hint="eastAsia"/>
          <w:color w:val="595959"/>
          <w:kern w:val="0"/>
          <w:sz w:val="23"/>
          <w:szCs w:val="23"/>
        </w:rPr>
        <w:t>。</w:t>
      </w:r>
      <w:r w:rsidRPr="00B83B65">
        <w:rPr>
          <w:rFonts w:ascii="微软雅黑" w:eastAsia="微软雅黑" w:hAnsi="微软雅黑" w:cs="宋体" w:hint="eastAsia"/>
          <w:b/>
          <w:bCs/>
          <w:color w:val="595959"/>
          <w:kern w:val="0"/>
          <w:sz w:val="23"/>
          <w:szCs w:val="23"/>
        </w:rPr>
        <w:t>田国强教授与中国社会科学院副院长、学部委员高培勇，商务部原副部长魏建国，北京大学国家发展研究院院长姚洋，复旦大学经济学院教授韦森，中国社科院金融研究所副所长、国家金融与发展实验室副主任张明，中国国际经济交流中心首席研究员张燕生等专家一道发表了各自的见解</w:t>
      </w:r>
      <w:r w:rsidRPr="00B83B65">
        <w:rPr>
          <w:rFonts w:ascii="微软雅黑" w:eastAsia="微软雅黑" w:hAnsi="微软雅黑" w:cs="宋体" w:hint="eastAsia"/>
          <w:color w:val="595959"/>
          <w:kern w:val="0"/>
          <w:sz w:val="23"/>
          <w:szCs w:val="23"/>
        </w:rPr>
        <w:t>。</w:t>
      </w:r>
      <w:r w:rsidRPr="00B83B65">
        <w:rPr>
          <w:rFonts w:ascii="微软雅黑" w:eastAsia="微软雅黑" w:hAnsi="微软雅黑" w:cs="宋体" w:hint="eastAsia"/>
          <w:color w:val="595959"/>
          <w:spacing w:val="15"/>
          <w:kern w:val="0"/>
          <w:sz w:val="23"/>
          <w:szCs w:val="23"/>
        </w:rPr>
        <w:t>田国强教授表示，</w:t>
      </w:r>
      <w:r w:rsidRPr="00B83B65">
        <w:rPr>
          <w:rFonts w:ascii="微软雅黑" w:eastAsia="微软雅黑" w:hAnsi="微软雅黑" w:cs="宋体" w:hint="eastAsia"/>
          <w:b/>
          <w:bCs/>
          <w:color w:val="7A4442"/>
          <w:spacing w:val="15"/>
          <w:kern w:val="0"/>
          <w:sz w:val="23"/>
          <w:szCs w:val="23"/>
        </w:rPr>
        <w:t>关于2021年的中国经济，基本判断是谨慎乐观，如果没有新的、大的外生负面冲击，2021年中国经济增速有望重回8%以上</w:t>
      </w:r>
      <w:r w:rsidRPr="00B83B65">
        <w:rPr>
          <w:rFonts w:ascii="微软雅黑" w:eastAsia="微软雅黑" w:hAnsi="微软雅黑" w:cs="宋体" w:hint="eastAsia"/>
          <w:color w:val="595959"/>
          <w:spacing w:val="15"/>
          <w:kern w:val="0"/>
          <w:sz w:val="23"/>
          <w:szCs w:val="23"/>
        </w:rPr>
        <w:t>，主要基于2020年低速增长带来的基期效应、新冠疫苗开始大规模上市和接种、美国新政府在中美经贸关系上确定性和</w:t>
      </w:r>
      <w:proofErr w:type="gramStart"/>
      <w:r w:rsidRPr="00B83B65">
        <w:rPr>
          <w:rFonts w:ascii="微软雅黑" w:eastAsia="微软雅黑" w:hAnsi="微软雅黑" w:cs="宋体" w:hint="eastAsia"/>
          <w:color w:val="595959"/>
          <w:spacing w:val="15"/>
          <w:kern w:val="0"/>
          <w:sz w:val="23"/>
          <w:szCs w:val="23"/>
        </w:rPr>
        <w:t>可</w:t>
      </w:r>
      <w:proofErr w:type="gramEnd"/>
      <w:r w:rsidRPr="00B83B65">
        <w:rPr>
          <w:rFonts w:ascii="微软雅黑" w:eastAsia="微软雅黑" w:hAnsi="微软雅黑" w:cs="宋体" w:hint="eastAsia"/>
          <w:color w:val="595959"/>
          <w:spacing w:val="15"/>
          <w:kern w:val="0"/>
          <w:sz w:val="23"/>
          <w:szCs w:val="23"/>
        </w:rPr>
        <w:t>预见性有所增加等因素。同时，风险点并存，尤其是家庭部门杠杆率激增，企业部门杠杆率水平再次上升，地方政府债务呈现出规模增加和期限延长的新特点等。从中长期看，</w:t>
      </w:r>
      <w:r w:rsidRPr="00B83B65">
        <w:rPr>
          <w:rFonts w:ascii="微软雅黑" w:eastAsia="微软雅黑" w:hAnsi="微软雅黑" w:cs="宋体" w:hint="eastAsia"/>
          <w:b/>
          <w:bCs/>
          <w:color w:val="7A4442"/>
          <w:spacing w:val="15"/>
          <w:kern w:val="0"/>
          <w:sz w:val="23"/>
          <w:szCs w:val="23"/>
        </w:rPr>
        <w:t>畅通国民经济循环须从供给端、需求侧和国际大循环入手</w:t>
      </w:r>
      <w:r w:rsidRPr="00B83B65">
        <w:rPr>
          <w:rFonts w:ascii="微软雅黑" w:eastAsia="微软雅黑" w:hAnsi="微软雅黑" w:cs="宋体" w:hint="eastAsia"/>
          <w:color w:val="595959"/>
          <w:spacing w:val="15"/>
          <w:kern w:val="0"/>
          <w:sz w:val="23"/>
          <w:szCs w:val="23"/>
        </w:rPr>
        <w:t>。</w:t>
      </w:r>
    </w:p>
    <w:p w:rsidR="00B83B65" w:rsidRPr="00B83B65" w:rsidRDefault="00B83B65" w:rsidP="00B83B65">
      <w:pPr>
        <w:widowControl/>
        <w:rPr>
          <w:rFonts w:ascii="微软雅黑" w:eastAsia="微软雅黑" w:hAnsi="微软雅黑" w:cs="宋体" w:hint="eastAsia"/>
          <w:color w:val="333333"/>
          <w:kern w:val="0"/>
          <w:sz w:val="23"/>
          <w:szCs w:val="23"/>
        </w:rPr>
      </w:pPr>
    </w:p>
    <w:p w:rsidR="00B83B65" w:rsidRPr="00B83B65" w:rsidRDefault="00B83B65" w:rsidP="00B83B65">
      <w:pPr>
        <w:widowControl/>
        <w:spacing w:after="165"/>
        <w:rPr>
          <w:rFonts w:ascii="微软雅黑" w:eastAsia="微软雅黑" w:hAnsi="微软雅黑" w:cs="宋体" w:hint="eastAsia"/>
          <w:color w:val="333333"/>
          <w:kern w:val="0"/>
          <w:sz w:val="23"/>
          <w:szCs w:val="23"/>
        </w:rPr>
      </w:pPr>
      <w:r w:rsidRPr="00B83B65">
        <w:rPr>
          <w:rFonts w:ascii="微软雅黑" w:eastAsia="微软雅黑" w:hAnsi="微软雅黑" w:cs="宋体"/>
          <w:noProof/>
          <w:color w:val="333333"/>
          <w:kern w:val="0"/>
          <w:sz w:val="23"/>
          <w:szCs w:val="23"/>
        </w:rPr>
        <w:lastRenderedPageBreak/>
        <w:drawing>
          <wp:inline distT="0" distB="0" distL="0" distR="0">
            <wp:extent cx="3152775" cy="2143888"/>
            <wp:effectExtent l="0" t="0" r="0" b="8890"/>
            <wp:docPr id="8" name="图片 8" descr="http://iar.shufe.edu.cn/_upload/article/images/37/4a/0a72703740cb84dd7c58cde3bb72/ac4c7949-0e5b-4005-a12c-999da4d11b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r.shufe.edu.cn/_upload/article/images/37/4a/0a72703740cb84dd7c58cde3bb72/ac4c7949-0e5b-4005-a12c-999da4d11b3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6909" cy="2153499"/>
                    </a:xfrm>
                    <a:prstGeom prst="rect">
                      <a:avLst/>
                    </a:prstGeom>
                    <a:noFill/>
                    <a:ln>
                      <a:noFill/>
                    </a:ln>
                  </pic:spPr>
                </pic:pic>
              </a:graphicData>
            </a:graphic>
          </wp:inline>
        </w:drawing>
      </w:r>
    </w:p>
    <w:p w:rsidR="00B83B65" w:rsidRPr="00B83B65" w:rsidRDefault="00B83B65" w:rsidP="00B83B65">
      <w:pPr>
        <w:widowControl/>
        <w:spacing w:line="420" w:lineRule="atLeast"/>
        <w:ind w:right="300"/>
        <w:rPr>
          <w:rFonts w:ascii="微软雅黑" w:eastAsia="微软雅黑" w:hAnsi="微软雅黑" w:cs="宋体" w:hint="eastAsia"/>
          <w:color w:val="333333"/>
          <w:kern w:val="0"/>
          <w:sz w:val="23"/>
          <w:szCs w:val="23"/>
        </w:rPr>
      </w:pPr>
      <w:r w:rsidRPr="00B83B65">
        <w:rPr>
          <w:rFonts w:ascii="微软雅黑" w:eastAsia="微软雅黑" w:hAnsi="微软雅黑" w:cs="宋体" w:hint="eastAsia"/>
          <w:color w:val="888888"/>
          <w:kern w:val="0"/>
          <w:sz w:val="23"/>
          <w:szCs w:val="23"/>
        </w:rPr>
        <w:t>2021年作为“十四五”的开局之年，中国将进入新发展阶段，站在新的起点。2021年中国经济有何种不确定因素？“十四五”时期经济发展有何发展趋势？中新经纬邀请七位经济学家前瞻中国经济新发展格局。</w:t>
      </w:r>
    </w:p>
    <w:p w:rsidR="00B83B65" w:rsidRDefault="00B83B65" w:rsidP="00B83B65">
      <w:pPr>
        <w:widowControl/>
        <w:rPr>
          <w:rFonts w:ascii="微软雅黑" w:eastAsia="微软雅黑" w:hAnsi="微软雅黑" w:cs="宋体"/>
          <w:b/>
          <w:bCs/>
          <w:color w:val="3DAAD6"/>
          <w:kern w:val="0"/>
          <w:sz w:val="24"/>
          <w:szCs w:val="24"/>
        </w:rPr>
      </w:pPr>
    </w:p>
    <w:p w:rsidR="00B83B65" w:rsidRDefault="00B83B65" w:rsidP="00B83B65">
      <w:pPr>
        <w:widowControl/>
        <w:rPr>
          <w:rFonts w:ascii="微软雅黑" w:eastAsia="微软雅黑" w:hAnsi="微软雅黑" w:cs="宋体"/>
          <w:color w:val="333333"/>
          <w:kern w:val="0"/>
          <w:sz w:val="23"/>
          <w:szCs w:val="23"/>
        </w:rPr>
      </w:pPr>
      <w:r w:rsidRPr="00B83B65">
        <w:rPr>
          <w:rFonts w:ascii="微软雅黑" w:eastAsia="微软雅黑" w:hAnsi="微软雅黑" w:cs="宋体" w:hint="eastAsia"/>
          <w:b/>
          <w:bCs/>
          <w:color w:val="3DAAD6"/>
          <w:kern w:val="0"/>
          <w:sz w:val="24"/>
          <w:szCs w:val="24"/>
        </w:rPr>
        <w:t>高培勇：构建新发展格局的根本在发展和安全</w:t>
      </w:r>
      <w:r w:rsidRPr="00B83B65">
        <w:rPr>
          <w:rFonts w:ascii="微软雅黑" w:eastAsia="微软雅黑" w:hAnsi="微软雅黑" w:cs="宋体" w:hint="eastAsia"/>
          <w:color w:val="333333"/>
          <w:kern w:val="0"/>
          <w:sz w:val="23"/>
          <w:szCs w:val="23"/>
        </w:rPr>
        <w:t>  </w:t>
      </w:r>
    </w:p>
    <w:p w:rsidR="00B83B65" w:rsidRDefault="00B83B65" w:rsidP="00B83B65">
      <w:pPr>
        <w:widowControl/>
        <w:ind w:firstLineChars="200" w:firstLine="460"/>
        <w:rPr>
          <w:rFonts w:ascii="微软雅黑" w:eastAsia="微软雅黑" w:hAnsi="微软雅黑" w:cs="宋体"/>
          <w:color w:val="333333"/>
          <w:kern w:val="0"/>
          <w:sz w:val="23"/>
          <w:szCs w:val="23"/>
        </w:rPr>
      </w:pPr>
      <w:r w:rsidRPr="00B83B65">
        <w:rPr>
          <w:rFonts w:ascii="微软雅黑" w:eastAsia="微软雅黑" w:hAnsi="微软雅黑" w:cs="宋体" w:hint="eastAsia"/>
          <w:color w:val="333333"/>
          <w:kern w:val="0"/>
          <w:sz w:val="23"/>
          <w:szCs w:val="23"/>
        </w:rPr>
        <w:t>2021年是“十四五”开局之年，也将迈出构建“双循环”新发展格局的第一步。在构建旨在“畅通”国民经济循环的新发展格局的背后，深藏着统筹发展和安全、将发展建立在安全基础上的战略</w:t>
      </w:r>
      <w:proofErr w:type="gramStart"/>
      <w:r w:rsidRPr="00B83B65">
        <w:rPr>
          <w:rFonts w:ascii="微软雅黑" w:eastAsia="微软雅黑" w:hAnsi="微软雅黑" w:cs="宋体" w:hint="eastAsia"/>
          <w:color w:val="333333"/>
          <w:kern w:val="0"/>
          <w:sz w:val="23"/>
          <w:szCs w:val="23"/>
        </w:rPr>
        <w:t>考量</w:t>
      </w:r>
      <w:proofErr w:type="gramEnd"/>
      <w:r w:rsidRPr="00B83B65">
        <w:rPr>
          <w:rFonts w:ascii="微软雅黑" w:eastAsia="微软雅黑" w:hAnsi="微软雅黑" w:cs="宋体" w:hint="eastAsia"/>
          <w:color w:val="333333"/>
          <w:kern w:val="0"/>
          <w:sz w:val="23"/>
          <w:szCs w:val="23"/>
        </w:rPr>
        <w:t>。《中共中央关于制定国民经济和社会发展第十四个五年规划和二〇三五年远景目标的建议》中，不仅设置专章对统筹发展和安全</w:t>
      </w:r>
      <w:proofErr w:type="gramStart"/>
      <w:r w:rsidRPr="00B83B65">
        <w:rPr>
          <w:rFonts w:ascii="微软雅黑" w:eastAsia="微软雅黑" w:hAnsi="微软雅黑" w:cs="宋体" w:hint="eastAsia"/>
          <w:color w:val="333333"/>
          <w:kern w:val="0"/>
          <w:sz w:val="23"/>
          <w:szCs w:val="23"/>
        </w:rPr>
        <w:t>作出</w:t>
      </w:r>
      <w:proofErr w:type="gramEnd"/>
      <w:r w:rsidRPr="00B83B65">
        <w:rPr>
          <w:rFonts w:ascii="微软雅黑" w:eastAsia="微软雅黑" w:hAnsi="微软雅黑" w:cs="宋体" w:hint="eastAsia"/>
          <w:color w:val="333333"/>
          <w:kern w:val="0"/>
          <w:sz w:val="23"/>
          <w:szCs w:val="23"/>
        </w:rPr>
        <w:t>战略部署，而且将统筹发展和安全作为“十四五”时期重大任务而提到了前所未有的位置，“安全发展”渗透于全文的字里行间。</w:t>
      </w:r>
      <w:r>
        <w:rPr>
          <w:rFonts w:ascii="微软雅黑" w:eastAsia="微软雅黑" w:hAnsi="微软雅黑" w:cs="宋体"/>
          <w:color w:val="333333"/>
          <w:kern w:val="0"/>
          <w:sz w:val="23"/>
          <w:szCs w:val="23"/>
        </w:rPr>
        <w:t xml:space="preserve">    </w:t>
      </w:r>
    </w:p>
    <w:p w:rsidR="00B83B65" w:rsidRPr="00B83B65" w:rsidRDefault="00B83B65" w:rsidP="00B83B65">
      <w:pPr>
        <w:widowControl/>
        <w:ind w:firstLineChars="200" w:firstLine="460"/>
        <w:rPr>
          <w:rFonts w:ascii="微软雅黑" w:eastAsia="微软雅黑" w:hAnsi="微软雅黑" w:cs="宋体" w:hint="eastAsia"/>
          <w:color w:val="333333"/>
          <w:kern w:val="0"/>
          <w:sz w:val="23"/>
          <w:szCs w:val="23"/>
        </w:rPr>
      </w:pPr>
      <w:r w:rsidRPr="00B83B65">
        <w:rPr>
          <w:rFonts w:ascii="微软雅黑" w:eastAsia="微软雅黑" w:hAnsi="微软雅黑" w:cs="宋体" w:hint="eastAsia"/>
          <w:color w:val="333333"/>
          <w:kern w:val="0"/>
          <w:sz w:val="23"/>
          <w:szCs w:val="23"/>
        </w:rPr>
        <w:t>如“以推动高质量发展为主题，以深化供给侧结构性改革为主线，以改革创新为根本动力，以满足人民日益增长的美好生活需要为根本目的，统筹发展和安全”“实现更高质量、更有效率、更加公平、更可持续、更为安全的发展”“统筹国内国际两个大局，办好发展安全两件大事”“注重防范化解重大风险挑战，实现发展质量、结构、规模、速度、效益、安全相统一”等。 之所以要构建新发展格局，其</w:t>
      </w:r>
      <w:r w:rsidRPr="00B83B65">
        <w:rPr>
          <w:rFonts w:ascii="微软雅黑" w:eastAsia="微软雅黑" w:hAnsi="微软雅黑" w:cs="宋体" w:hint="eastAsia"/>
          <w:color w:val="333333"/>
          <w:kern w:val="0"/>
          <w:sz w:val="23"/>
          <w:szCs w:val="23"/>
        </w:rPr>
        <w:lastRenderedPageBreak/>
        <w:t>根本出发点和落脚点，就在于统筹发展和安全。事情表现在构建新发展格局上，其根源则存在于统筹发展和安全的战略</w:t>
      </w:r>
      <w:proofErr w:type="gramStart"/>
      <w:r w:rsidRPr="00B83B65">
        <w:rPr>
          <w:rFonts w:ascii="微软雅黑" w:eastAsia="微软雅黑" w:hAnsi="微软雅黑" w:cs="宋体" w:hint="eastAsia"/>
          <w:color w:val="333333"/>
          <w:kern w:val="0"/>
          <w:sz w:val="23"/>
          <w:szCs w:val="23"/>
        </w:rPr>
        <w:t>考量</w:t>
      </w:r>
      <w:proofErr w:type="gramEnd"/>
      <w:r w:rsidRPr="00B83B65">
        <w:rPr>
          <w:rFonts w:ascii="微软雅黑" w:eastAsia="微软雅黑" w:hAnsi="微软雅黑" w:cs="宋体" w:hint="eastAsia"/>
          <w:color w:val="333333"/>
          <w:kern w:val="0"/>
          <w:sz w:val="23"/>
          <w:szCs w:val="23"/>
        </w:rPr>
        <w:t>之中。换言之，构建新发展格局是奔着统筹发展和安全而去的。   这意味着，只有围绕统筹发展和安全，在这两个轨道上同时发力，方可将构建新发展格局的战略意图落到实处。</w:t>
      </w:r>
    </w:p>
    <w:p w:rsidR="00B83B65" w:rsidRPr="00B83B65" w:rsidRDefault="00B83B65" w:rsidP="00B83B65">
      <w:pPr>
        <w:widowControl/>
        <w:spacing w:after="165"/>
        <w:jc w:val="center"/>
        <w:rPr>
          <w:rFonts w:ascii="微软雅黑" w:eastAsia="微软雅黑" w:hAnsi="微软雅黑" w:cs="宋体" w:hint="eastAsia"/>
          <w:color w:val="333333"/>
          <w:kern w:val="0"/>
          <w:sz w:val="23"/>
          <w:szCs w:val="23"/>
        </w:rPr>
      </w:pPr>
      <w:r w:rsidRPr="00B83B65">
        <w:rPr>
          <w:rFonts w:ascii="微软雅黑" w:eastAsia="微软雅黑" w:hAnsi="微软雅黑" w:cs="宋体"/>
          <w:noProof/>
          <w:color w:val="333333"/>
          <w:kern w:val="0"/>
          <w:sz w:val="23"/>
          <w:szCs w:val="23"/>
        </w:rPr>
        <w:drawing>
          <wp:inline distT="0" distB="0" distL="0" distR="0">
            <wp:extent cx="4686300" cy="2823496"/>
            <wp:effectExtent l="0" t="0" r="0" b="0"/>
            <wp:docPr id="7" name="图片 7" descr="http://iar.shufe.edu.cn/_upload/article/images/37/4a/0a72703740cb84dd7c58cde3bb72/f0b53896-b013-45ef-bca0-49f54d120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r.shufe.edu.cn/_upload/article/images/37/4a/0a72703740cb84dd7c58cde3bb72/f0b53896-b013-45ef-bca0-49f54d120b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5780" cy="2847282"/>
                    </a:xfrm>
                    <a:prstGeom prst="rect">
                      <a:avLst/>
                    </a:prstGeom>
                    <a:noFill/>
                    <a:ln>
                      <a:noFill/>
                    </a:ln>
                  </pic:spPr>
                </pic:pic>
              </a:graphicData>
            </a:graphic>
          </wp:inline>
        </w:drawing>
      </w:r>
    </w:p>
    <w:p w:rsidR="00B83B65" w:rsidRPr="00B83B65" w:rsidRDefault="00B83B65" w:rsidP="00B83B65">
      <w:pPr>
        <w:widowControl/>
        <w:shd w:val="clear" w:color="auto" w:fill="FFFFFF"/>
        <w:rPr>
          <w:rFonts w:ascii="Microsoft YaHei UI" w:eastAsia="Microsoft YaHei UI" w:hAnsi="Microsoft YaHei UI" w:cs="宋体" w:hint="eastAsia"/>
          <w:color w:val="333333"/>
          <w:spacing w:val="8"/>
          <w:kern w:val="0"/>
          <w:sz w:val="26"/>
          <w:szCs w:val="26"/>
        </w:rPr>
      </w:pPr>
    </w:p>
    <w:p w:rsidR="00B83B65" w:rsidRDefault="00B83B65" w:rsidP="00B83B65">
      <w:pPr>
        <w:widowControl/>
        <w:rPr>
          <w:rFonts w:ascii="微软雅黑" w:eastAsia="微软雅黑" w:hAnsi="微软雅黑" w:cs="宋体"/>
          <w:color w:val="333333"/>
          <w:kern w:val="0"/>
          <w:sz w:val="23"/>
          <w:szCs w:val="23"/>
        </w:rPr>
      </w:pPr>
      <w:r w:rsidRPr="00B83B65">
        <w:rPr>
          <w:rFonts w:ascii="微软雅黑" w:eastAsia="微软雅黑" w:hAnsi="微软雅黑" w:cs="宋体" w:hint="eastAsia"/>
          <w:b/>
          <w:bCs/>
          <w:color w:val="3DAAD6"/>
          <w:kern w:val="0"/>
          <w:sz w:val="24"/>
          <w:szCs w:val="24"/>
        </w:rPr>
        <w:t>魏建国：未来将迎来一个“中国时代”</w:t>
      </w:r>
      <w:r w:rsidRPr="00B83B65">
        <w:rPr>
          <w:rFonts w:ascii="微软雅黑" w:eastAsia="微软雅黑" w:hAnsi="微软雅黑" w:cs="宋体" w:hint="eastAsia"/>
          <w:color w:val="333333"/>
          <w:kern w:val="0"/>
          <w:sz w:val="23"/>
          <w:szCs w:val="23"/>
        </w:rPr>
        <w:t> </w:t>
      </w:r>
    </w:p>
    <w:p w:rsidR="00B83B65" w:rsidRDefault="00B83B65" w:rsidP="00B83B65">
      <w:pPr>
        <w:widowControl/>
        <w:ind w:firstLineChars="200" w:firstLine="460"/>
        <w:rPr>
          <w:rFonts w:ascii="微软雅黑" w:eastAsia="微软雅黑" w:hAnsi="微软雅黑" w:cs="宋体"/>
          <w:color w:val="333333"/>
          <w:kern w:val="0"/>
          <w:sz w:val="23"/>
          <w:szCs w:val="23"/>
        </w:rPr>
      </w:pPr>
      <w:r w:rsidRPr="00B83B65">
        <w:rPr>
          <w:rFonts w:ascii="微软雅黑" w:eastAsia="微软雅黑" w:hAnsi="微软雅黑" w:cs="宋体" w:hint="eastAsia"/>
          <w:color w:val="333333"/>
          <w:kern w:val="0"/>
          <w:sz w:val="23"/>
          <w:szCs w:val="23"/>
        </w:rPr>
        <w:t>2021年是中国经济高质量发展的关键一年。    </w:t>
      </w:r>
    </w:p>
    <w:p w:rsidR="00B83B65" w:rsidRDefault="00B83B65" w:rsidP="00B83B65">
      <w:pPr>
        <w:widowControl/>
        <w:ind w:firstLineChars="200" w:firstLine="460"/>
        <w:rPr>
          <w:rFonts w:ascii="微软雅黑" w:eastAsia="微软雅黑" w:hAnsi="微软雅黑" w:cs="宋体"/>
          <w:color w:val="333333"/>
          <w:kern w:val="0"/>
          <w:sz w:val="23"/>
          <w:szCs w:val="23"/>
        </w:rPr>
      </w:pPr>
      <w:r w:rsidRPr="00B83B65">
        <w:rPr>
          <w:rFonts w:ascii="微软雅黑" w:eastAsia="微软雅黑" w:hAnsi="微软雅黑" w:cs="宋体" w:hint="eastAsia"/>
          <w:color w:val="333333"/>
          <w:kern w:val="0"/>
          <w:sz w:val="23"/>
          <w:szCs w:val="23"/>
        </w:rPr>
        <w:t>总体来看，中国经济将会呈现三个特点：第一，中国经济将会跃上一个高质量发展的新台阶，这是一个很重要的开端。因为，以前的经济发展是以量为提升，从供不应求到供大于求，这些都是造成经济发展滞后因素，最近，中国推动的供给侧改革，采取“三去一降一补”措施，经过这些年改革将不会为以后留下发展的后遗症，这些措施为2021年中国经济发展打好了基础，中国经济进入高质量发展阶段。    </w:t>
      </w:r>
    </w:p>
    <w:p w:rsidR="00B83B65" w:rsidRDefault="00B83B65" w:rsidP="00B83B65">
      <w:pPr>
        <w:widowControl/>
        <w:ind w:firstLineChars="200" w:firstLine="460"/>
        <w:rPr>
          <w:rFonts w:ascii="微软雅黑" w:eastAsia="微软雅黑" w:hAnsi="微软雅黑" w:cs="宋体"/>
          <w:color w:val="333333"/>
          <w:kern w:val="0"/>
          <w:sz w:val="23"/>
          <w:szCs w:val="23"/>
        </w:rPr>
      </w:pPr>
      <w:r w:rsidRPr="00B83B65">
        <w:rPr>
          <w:rFonts w:ascii="微软雅黑" w:eastAsia="微软雅黑" w:hAnsi="微软雅黑" w:cs="宋体" w:hint="eastAsia"/>
          <w:color w:val="333333"/>
          <w:kern w:val="0"/>
          <w:sz w:val="23"/>
          <w:szCs w:val="23"/>
        </w:rPr>
        <w:lastRenderedPageBreak/>
        <w:t>中国高质量发展的标志就是把最小的投入、最大的产出作为发展的目标，把那些有效或高效的企业、产业推向一线，把那些无效或低效的企业、产业继续进行供给侧改革。2021年，新基建、新材料、新工艺、新技术、新医学等将是中国经济进一步发展的方向。    </w:t>
      </w:r>
    </w:p>
    <w:p w:rsidR="00B83B65" w:rsidRDefault="00B83B65" w:rsidP="00B83B65">
      <w:pPr>
        <w:widowControl/>
        <w:ind w:firstLineChars="200" w:firstLine="460"/>
        <w:rPr>
          <w:rFonts w:ascii="微软雅黑" w:eastAsia="微软雅黑" w:hAnsi="微软雅黑" w:cs="宋体"/>
          <w:color w:val="333333"/>
          <w:kern w:val="0"/>
          <w:sz w:val="23"/>
          <w:szCs w:val="23"/>
        </w:rPr>
      </w:pPr>
      <w:r w:rsidRPr="00B83B65">
        <w:rPr>
          <w:rFonts w:ascii="微软雅黑" w:eastAsia="微软雅黑" w:hAnsi="微软雅黑" w:cs="宋体" w:hint="eastAsia"/>
          <w:color w:val="333333"/>
          <w:kern w:val="0"/>
          <w:sz w:val="23"/>
          <w:szCs w:val="23"/>
        </w:rPr>
        <w:t>第二，中国经济在全球的贡献率将大大超过以往。而中国经济对美国、欧洲的依赖性越来越小，各个国家希望与中国加大合作，所以2021年将是中国国际合作最活跃的一年，将进行双边的、多边的国际合作。   </w:t>
      </w:r>
    </w:p>
    <w:p w:rsidR="00B83B65" w:rsidRDefault="00B83B65" w:rsidP="00B83B65">
      <w:pPr>
        <w:widowControl/>
        <w:ind w:firstLineChars="200" w:firstLine="460"/>
        <w:rPr>
          <w:rFonts w:ascii="微软雅黑" w:eastAsia="微软雅黑" w:hAnsi="微软雅黑" w:cs="宋体"/>
          <w:color w:val="333333"/>
          <w:kern w:val="0"/>
          <w:sz w:val="23"/>
          <w:szCs w:val="23"/>
        </w:rPr>
      </w:pPr>
      <w:r w:rsidRPr="00B83B65">
        <w:rPr>
          <w:rFonts w:ascii="微软雅黑" w:eastAsia="微软雅黑" w:hAnsi="微软雅黑" w:cs="宋体" w:hint="eastAsia"/>
          <w:color w:val="333333"/>
          <w:kern w:val="0"/>
          <w:sz w:val="23"/>
          <w:szCs w:val="23"/>
        </w:rPr>
        <w:t>第三 ，2021年双循环经济将会有突飞猛进的发展，这将带动中国的改革开放，并推动中国走向更高水平的对外开放。未来，中国可以将负面清单压缩到最短，可以在全球营商环境排名更靠前。加大建设市场化、法治化、国际化市场经济体系，出台一系列政策措施，稳定投资者预期。把中国超大规模市场在全球的影响力发挥出来，全球的会议、资本、制造业、技术等将涌入中国。</w:t>
      </w:r>
    </w:p>
    <w:p w:rsidR="00B83B65" w:rsidRPr="00B83B65" w:rsidRDefault="00B83B65" w:rsidP="00B83B65">
      <w:pPr>
        <w:widowControl/>
        <w:ind w:firstLineChars="200" w:firstLine="460"/>
        <w:rPr>
          <w:rFonts w:ascii="微软雅黑" w:eastAsia="微软雅黑" w:hAnsi="微软雅黑" w:cs="宋体" w:hint="eastAsia"/>
          <w:color w:val="333333"/>
          <w:kern w:val="0"/>
          <w:sz w:val="23"/>
          <w:szCs w:val="23"/>
        </w:rPr>
      </w:pPr>
      <w:r w:rsidRPr="00B83B65">
        <w:rPr>
          <w:rFonts w:ascii="微软雅黑" w:eastAsia="微软雅黑" w:hAnsi="微软雅黑" w:cs="宋体" w:hint="eastAsia"/>
          <w:color w:val="333333"/>
          <w:kern w:val="0"/>
          <w:sz w:val="23"/>
          <w:szCs w:val="23"/>
        </w:rPr>
        <w:t>“十四五”时期，全球经济将会加速东移。乐见的是，目前制造业、科技创新、资本、人才等产业或要素已经在东移。</w:t>
      </w:r>
    </w:p>
    <w:p w:rsidR="00B83B65" w:rsidRPr="00B83B65" w:rsidRDefault="00B83B65" w:rsidP="00B83B65">
      <w:pPr>
        <w:widowControl/>
        <w:spacing w:after="165"/>
        <w:jc w:val="center"/>
        <w:rPr>
          <w:rFonts w:ascii="微软雅黑" w:eastAsia="微软雅黑" w:hAnsi="微软雅黑" w:cs="宋体" w:hint="eastAsia"/>
          <w:color w:val="333333"/>
          <w:kern w:val="0"/>
          <w:sz w:val="23"/>
          <w:szCs w:val="23"/>
        </w:rPr>
      </w:pPr>
      <w:r w:rsidRPr="00B83B65">
        <w:rPr>
          <w:rFonts w:ascii="微软雅黑" w:eastAsia="微软雅黑" w:hAnsi="微软雅黑" w:cs="宋体"/>
          <w:noProof/>
          <w:color w:val="333333"/>
          <w:kern w:val="0"/>
          <w:sz w:val="23"/>
          <w:szCs w:val="23"/>
        </w:rPr>
        <w:drawing>
          <wp:inline distT="0" distB="0" distL="0" distR="0">
            <wp:extent cx="4724400" cy="2743200"/>
            <wp:effectExtent l="0" t="0" r="4445" b="0"/>
            <wp:docPr id="6" name="图片 6" descr="http://iar.shufe.edu.cn/_upload/article/images/37/4a/0a72703740cb84dd7c58cde3bb72/89f2fba4-fc29-464e-91d2-f4ae3fe33c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ar.shufe.edu.cn/_upload/article/images/37/4a/0a72703740cb84dd7c58cde3bb72/89f2fba4-fc29-464e-91d2-f4ae3fe33ca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0" cy="2743200"/>
                    </a:xfrm>
                    <a:prstGeom prst="rect">
                      <a:avLst/>
                    </a:prstGeom>
                    <a:noFill/>
                    <a:ln>
                      <a:noFill/>
                    </a:ln>
                  </pic:spPr>
                </pic:pic>
              </a:graphicData>
            </a:graphic>
          </wp:inline>
        </w:drawing>
      </w:r>
    </w:p>
    <w:p w:rsidR="00B83B65" w:rsidRPr="00B83B65" w:rsidRDefault="00B83B65" w:rsidP="00B83B65">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B83B65" w:rsidRDefault="00B83B65" w:rsidP="00B83B65">
      <w:pPr>
        <w:widowControl/>
        <w:rPr>
          <w:rFonts w:ascii="微软雅黑" w:eastAsia="微软雅黑" w:hAnsi="微软雅黑" w:cs="宋体"/>
          <w:color w:val="333333"/>
          <w:kern w:val="0"/>
          <w:sz w:val="23"/>
          <w:szCs w:val="23"/>
        </w:rPr>
      </w:pPr>
      <w:r w:rsidRPr="00B83B65">
        <w:rPr>
          <w:rFonts w:ascii="微软雅黑" w:eastAsia="微软雅黑" w:hAnsi="微软雅黑" w:cs="宋体" w:hint="eastAsia"/>
          <w:b/>
          <w:bCs/>
          <w:color w:val="3DAAD6"/>
          <w:kern w:val="0"/>
          <w:sz w:val="24"/>
          <w:szCs w:val="24"/>
        </w:rPr>
        <w:lastRenderedPageBreak/>
        <w:t>姚洋：预计中国将进入5-7年的新经济周期</w:t>
      </w:r>
    </w:p>
    <w:p w:rsidR="00B83B65" w:rsidRDefault="00B83B65" w:rsidP="00B83B65">
      <w:pPr>
        <w:widowControl/>
        <w:ind w:firstLineChars="200" w:firstLine="460"/>
        <w:rPr>
          <w:rFonts w:ascii="微软雅黑" w:eastAsia="微软雅黑" w:hAnsi="微软雅黑" w:cs="宋体"/>
          <w:color w:val="333333"/>
          <w:kern w:val="0"/>
          <w:sz w:val="23"/>
          <w:szCs w:val="23"/>
        </w:rPr>
      </w:pPr>
      <w:r w:rsidRPr="00B83B65">
        <w:rPr>
          <w:rFonts w:ascii="微软雅黑" w:eastAsia="微软雅黑" w:hAnsi="微软雅黑" w:cs="宋体" w:hint="eastAsia"/>
          <w:color w:val="333333"/>
          <w:kern w:val="0"/>
          <w:sz w:val="23"/>
          <w:szCs w:val="23"/>
        </w:rPr>
        <w:t>大概率讲，全球经济2021年下半年能恢复区域正常。2021年7月的东京奥运会可能是一个重要的时间节点。如果全世界各国人民都会去观看奥运会，那么，东京奥运会或将成为世界走出疫情的一个盛会。</w:t>
      </w:r>
    </w:p>
    <w:p w:rsidR="00B83B65" w:rsidRDefault="00B83B65" w:rsidP="00B83B65">
      <w:pPr>
        <w:widowControl/>
        <w:ind w:firstLineChars="200" w:firstLine="460"/>
        <w:rPr>
          <w:rFonts w:ascii="微软雅黑" w:eastAsia="微软雅黑" w:hAnsi="微软雅黑" w:cs="宋体"/>
          <w:color w:val="333333"/>
          <w:kern w:val="0"/>
          <w:sz w:val="23"/>
          <w:szCs w:val="23"/>
        </w:rPr>
      </w:pPr>
      <w:r w:rsidRPr="00B83B65">
        <w:rPr>
          <w:rFonts w:ascii="微软雅黑" w:eastAsia="微软雅黑" w:hAnsi="微软雅黑" w:cs="宋体" w:hint="eastAsia"/>
          <w:color w:val="333333"/>
          <w:kern w:val="0"/>
          <w:sz w:val="23"/>
          <w:szCs w:val="23"/>
        </w:rPr>
        <w:t>由于基数原因，2021年一季度中国经济增长可能会很高。在出口方面，2021年上半年或将持续高速出口的态势，但在下半年可能会下降。</w:t>
      </w:r>
    </w:p>
    <w:p w:rsidR="00B83B65" w:rsidRPr="00B83B65" w:rsidRDefault="00B83B65" w:rsidP="00B83B65">
      <w:pPr>
        <w:widowControl/>
        <w:ind w:firstLineChars="200" w:firstLine="460"/>
        <w:rPr>
          <w:rFonts w:ascii="微软雅黑" w:eastAsia="微软雅黑" w:hAnsi="微软雅黑" w:cs="宋体" w:hint="eastAsia"/>
          <w:color w:val="333333"/>
          <w:kern w:val="0"/>
          <w:sz w:val="23"/>
          <w:szCs w:val="23"/>
        </w:rPr>
      </w:pPr>
      <w:r w:rsidRPr="00B83B65">
        <w:rPr>
          <w:rFonts w:ascii="微软雅黑" w:eastAsia="微软雅黑" w:hAnsi="微软雅黑" w:cs="宋体" w:hint="eastAsia"/>
          <w:color w:val="333333"/>
          <w:kern w:val="0"/>
          <w:sz w:val="23"/>
          <w:szCs w:val="23"/>
        </w:rPr>
        <w:t>总体而言，预计中国将进入5-7年的新经济周期，经济平均每年增速有望达到5.5%-6%，2021年也将是新经济周期的第一年。当然，这里也有不确定因素，如果疫情没有控制住，仍然在蔓延，就另当别论。 </w:t>
      </w:r>
    </w:p>
    <w:p w:rsidR="00B83B65" w:rsidRPr="00B83B65" w:rsidRDefault="00B83B65" w:rsidP="00B83B65">
      <w:pPr>
        <w:widowControl/>
        <w:spacing w:after="165"/>
        <w:jc w:val="center"/>
        <w:rPr>
          <w:rFonts w:ascii="微软雅黑" w:eastAsia="微软雅黑" w:hAnsi="微软雅黑" w:cs="宋体" w:hint="eastAsia"/>
          <w:color w:val="333333"/>
          <w:kern w:val="0"/>
          <w:sz w:val="23"/>
          <w:szCs w:val="23"/>
        </w:rPr>
      </w:pPr>
      <w:r w:rsidRPr="00B83B65">
        <w:rPr>
          <w:rFonts w:ascii="微软雅黑" w:eastAsia="微软雅黑" w:hAnsi="微软雅黑" w:cs="宋体"/>
          <w:noProof/>
          <w:color w:val="333333"/>
          <w:kern w:val="0"/>
          <w:sz w:val="23"/>
          <w:szCs w:val="23"/>
        </w:rPr>
        <w:drawing>
          <wp:inline distT="0" distB="0" distL="0" distR="0">
            <wp:extent cx="3400425" cy="3107138"/>
            <wp:effectExtent l="0" t="0" r="0" b="0"/>
            <wp:docPr id="5" name="图片 5" descr="http://iar.shufe.edu.cn/_upload/article/images/37/4a/0a72703740cb84dd7c58cde3bb72/9958d04e-2ef2-4bf9-b20a-98707cbc10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ar.shufe.edu.cn/_upload/article/images/37/4a/0a72703740cb84dd7c58cde3bb72/9958d04e-2ef2-4bf9-b20a-98707cbc109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17" cy="3131437"/>
                    </a:xfrm>
                    <a:prstGeom prst="rect">
                      <a:avLst/>
                    </a:prstGeom>
                    <a:noFill/>
                    <a:ln>
                      <a:noFill/>
                    </a:ln>
                  </pic:spPr>
                </pic:pic>
              </a:graphicData>
            </a:graphic>
          </wp:inline>
        </w:drawing>
      </w:r>
    </w:p>
    <w:p w:rsidR="00B83B65" w:rsidRDefault="00B83B65" w:rsidP="00B83B65">
      <w:pPr>
        <w:widowControl/>
        <w:shd w:val="clear" w:color="auto" w:fill="FFFFFF"/>
        <w:rPr>
          <w:rFonts w:ascii="微软雅黑" w:eastAsia="微软雅黑" w:hAnsi="微软雅黑" w:cs="宋体"/>
          <w:b/>
          <w:bCs/>
          <w:color w:val="3DAAD6"/>
          <w:kern w:val="0"/>
          <w:sz w:val="24"/>
          <w:szCs w:val="24"/>
        </w:rPr>
      </w:pPr>
    </w:p>
    <w:p w:rsidR="00B83B65" w:rsidRPr="00B83B65" w:rsidRDefault="00B83B65" w:rsidP="00B83B65">
      <w:pPr>
        <w:widowControl/>
        <w:shd w:val="clear" w:color="auto" w:fill="FFFFFF"/>
        <w:rPr>
          <w:rFonts w:ascii="Microsoft YaHei UI" w:eastAsia="Microsoft YaHei UI" w:hAnsi="Microsoft YaHei UI" w:cs="宋体"/>
          <w:color w:val="333333"/>
          <w:spacing w:val="8"/>
          <w:kern w:val="0"/>
          <w:sz w:val="26"/>
          <w:szCs w:val="26"/>
        </w:rPr>
      </w:pPr>
      <w:r w:rsidRPr="00B83B65">
        <w:rPr>
          <w:rFonts w:ascii="微软雅黑" w:eastAsia="微软雅黑" w:hAnsi="微软雅黑" w:cs="宋体" w:hint="eastAsia"/>
          <w:b/>
          <w:bCs/>
          <w:color w:val="3DAAD6"/>
          <w:kern w:val="0"/>
          <w:sz w:val="24"/>
          <w:szCs w:val="24"/>
        </w:rPr>
        <w:t>田国强：中国经济增速有望重回8%以上</w:t>
      </w:r>
      <w:r w:rsidRPr="00B83B65">
        <w:rPr>
          <w:rFonts w:ascii="微软雅黑" w:eastAsia="微软雅黑" w:hAnsi="微软雅黑" w:cs="宋体" w:hint="eastAsia"/>
          <w:color w:val="333333"/>
          <w:kern w:val="0"/>
          <w:sz w:val="23"/>
          <w:szCs w:val="23"/>
        </w:rPr>
        <w:t>    </w:t>
      </w:r>
    </w:p>
    <w:p w:rsidR="00B83B65" w:rsidRPr="00B83B65" w:rsidRDefault="00B83B65" w:rsidP="00B83B65">
      <w:pPr>
        <w:widowControl/>
        <w:ind w:firstLineChars="200" w:firstLine="460"/>
        <w:rPr>
          <w:rFonts w:ascii="微软雅黑" w:eastAsia="微软雅黑" w:hAnsi="微软雅黑" w:cs="宋体" w:hint="eastAsia"/>
          <w:color w:val="333333"/>
          <w:kern w:val="0"/>
          <w:sz w:val="23"/>
          <w:szCs w:val="23"/>
        </w:rPr>
      </w:pPr>
      <w:r w:rsidRPr="00B83B65">
        <w:rPr>
          <w:rFonts w:ascii="微软雅黑" w:eastAsia="微软雅黑" w:hAnsi="微软雅黑" w:cs="宋体" w:hint="eastAsia"/>
          <w:color w:val="333333"/>
          <w:kern w:val="0"/>
          <w:sz w:val="23"/>
          <w:szCs w:val="23"/>
        </w:rPr>
        <w:t>关于2021年的中国经济，我的</w:t>
      </w:r>
      <w:r w:rsidRPr="00B83B65">
        <w:rPr>
          <w:rFonts w:ascii="微软雅黑" w:eastAsia="微软雅黑" w:hAnsi="微软雅黑" w:cs="宋体" w:hint="eastAsia"/>
          <w:b/>
          <w:bCs/>
          <w:color w:val="7B0C00"/>
          <w:kern w:val="0"/>
          <w:sz w:val="23"/>
          <w:szCs w:val="23"/>
        </w:rPr>
        <w:t>基本判断是谨慎乐观</w:t>
      </w:r>
      <w:r w:rsidRPr="00B83B65">
        <w:rPr>
          <w:rFonts w:ascii="微软雅黑" w:eastAsia="微软雅黑" w:hAnsi="微软雅黑" w:cs="宋体" w:hint="eastAsia"/>
          <w:color w:val="333333"/>
          <w:kern w:val="0"/>
          <w:sz w:val="23"/>
          <w:szCs w:val="23"/>
        </w:rPr>
        <w:t>。根据上海财经大学高等研究院中国宏观经济分析与预测模型的测算，在基准情形下，如果没有新的、大的外生负面冲击，2021年中国经济增速有望重回8%以上。几个方面的因素支撑这一</w:t>
      </w:r>
      <w:r w:rsidRPr="00B83B65">
        <w:rPr>
          <w:rFonts w:ascii="微软雅黑" w:eastAsia="微软雅黑" w:hAnsi="微软雅黑" w:cs="宋体" w:hint="eastAsia"/>
          <w:color w:val="333333"/>
          <w:kern w:val="0"/>
          <w:sz w:val="23"/>
          <w:szCs w:val="23"/>
        </w:rPr>
        <w:lastRenderedPageBreak/>
        <w:t>预测：一是</w:t>
      </w:r>
      <w:r w:rsidRPr="00B83B65">
        <w:rPr>
          <w:rFonts w:ascii="微软雅黑" w:eastAsia="微软雅黑" w:hAnsi="微软雅黑" w:cs="宋体" w:hint="eastAsia"/>
          <w:b/>
          <w:bCs/>
          <w:color w:val="7B0C00"/>
          <w:kern w:val="0"/>
          <w:sz w:val="23"/>
          <w:szCs w:val="23"/>
        </w:rPr>
        <w:t>2020年低速增长带来的基期效应</w:t>
      </w:r>
      <w:r w:rsidRPr="00B83B65">
        <w:rPr>
          <w:rFonts w:ascii="微软雅黑" w:eastAsia="微软雅黑" w:hAnsi="微软雅黑" w:cs="宋体" w:hint="eastAsia"/>
          <w:color w:val="333333"/>
          <w:kern w:val="0"/>
          <w:sz w:val="23"/>
          <w:szCs w:val="23"/>
        </w:rPr>
        <w:t>，二是</w:t>
      </w:r>
      <w:r w:rsidRPr="00B83B65">
        <w:rPr>
          <w:rFonts w:ascii="微软雅黑" w:eastAsia="微软雅黑" w:hAnsi="微软雅黑" w:cs="宋体" w:hint="eastAsia"/>
          <w:b/>
          <w:bCs/>
          <w:color w:val="7B0C00"/>
          <w:kern w:val="0"/>
          <w:sz w:val="23"/>
          <w:szCs w:val="23"/>
        </w:rPr>
        <w:t>新冠疫苗开始大规模上市和接种</w:t>
      </w:r>
      <w:r w:rsidRPr="00B83B65">
        <w:rPr>
          <w:rFonts w:ascii="微软雅黑" w:eastAsia="微软雅黑" w:hAnsi="微软雅黑" w:cs="宋体" w:hint="eastAsia"/>
          <w:color w:val="333333"/>
          <w:kern w:val="0"/>
          <w:sz w:val="23"/>
          <w:szCs w:val="23"/>
        </w:rPr>
        <w:t>，三是</w:t>
      </w:r>
      <w:r w:rsidRPr="00B83B65">
        <w:rPr>
          <w:rFonts w:ascii="微软雅黑" w:eastAsia="微软雅黑" w:hAnsi="微软雅黑" w:cs="宋体" w:hint="eastAsia"/>
          <w:b/>
          <w:bCs/>
          <w:color w:val="7B0C00"/>
          <w:kern w:val="0"/>
          <w:sz w:val="23"/>
          <w:szCs w:val="23"/>
        </w:rPr>
        <w:t>美国新政府在中美经贸关系上确定性和</w:t>
      </w:r>
      <w:proofErr w:type="gramStart"/>
      <w:r w:rsidRPr="00B83B65">
        <w:rPr>
          <w:rFonts w:ascii="微软雅黑" w:eastAsia="微软雅黑" w:hAnsi="微软雅黑" w:cs="宋体" w:hint="eastAsia"/>
          <w:b/>
          <w:bCs/>
          <w:color w:val="7B0C00"/>
          <w:kern w:val="0"/>
          <w:sz w:val="23"/>
          <w:szCs w:val="23"/>
        </w:rPr>
        <w:t>可</w:t>
      </w:r>
      <w:proofErr w:type="gramEnd"/>
      <w:r w:rsidRPr="00B83B65">
        <w:rPr>
          <w:rFonts w:ascii="微软雅黑" w:eastAsia="微软雅黑" w:hAnsi="微软雅黑" w:cs="宋体" w:hint="eastAsia"/>
          <w:b/>
          <w:bCs/>
          <w:color w:val="7B0C00"/>
          <w:kern w:val="0"/>
          <w:sz w:val="23"/>
          <w:szCs w:val="23"/>
        </w:rPr>
        <w:t>预见性有所增加</w:t>
      </w:r>
      <w:r w:rsidRPr="00B83B65">
        <w:rPr>
          <w:rFonts w:ascii="微软雅黑" w:eastAsia="微软雅黑" w:hAnsi="微软雅黑" w:cs="宋体" w:hint="eastAsia"/>
          <w:color w:val="333333"/>
          <w:kern w:val="0"/>
          <w:sz w:val="23"/>
          <w:szCs w:val="23"/>
        </w:rPr>
        <w:t>。    当然，中国经济恢复的基础也尚不牢固，仍存在不少风险点。尤其是</w:t>
      </w:r>
      <w:r w:rsidRPr="00B83B65">
        <w:rPr>
          <w:rFonts w:ascii="微软雅黑" w:eastAsia="微软雅黑" w:hAnsi="微软雅黑" w:cs="宋体" w:hint="eastAsia"/>
          <w:b/>
          <w:bCs/>
          <w:color w:val="7B0C00"/>
          <w:kern w:val="0"/>
          <w:sz w:val="23"/>
          <w:szCs w:val="23"/>
        </w:rPr>
        <w:t>家庭部门杠杆率激增，资产负债表衰退迹象初现</w:t>
      </w:r>
      <w:r w:rsidRPr="00B83B65">
        <w:rPr>
          <w:rFonts w:ascii="微软雅黑" w:eastAsia="微软雅黑" w:hAnsi="微软雅黑" w:cs="宋体" w:hint="eastAsia"/>
          <w:color w:val="333333"/>
          <w:kern w:val="0"/>
          <w:sz w:val="23"/>
          <w:szCs w:val="23"/>
        </w:rPr>
        <w:t>；</w:t>
      </w:r>
      <w:r w:rsidRPr="00B83B65">
        <w:rPr>
          <w:rFonts w:ascii="微软雅黑" w:eastAsia="微软雅黑" w:hAnsi="微软雅黑" w:cs="宋体" w:hint="eastAsia"/>
          <w:b/>
          <w:bCs/>
          <w:color w:val="7B0C00"/>
          <w:kern w:val="0"/>
          <w:sz w:val="23"/>
          <w:szCs w:val="23"/>
        </w:rPr>
        <w:t>企业部门杠杆率水平再次上升，国有企业债务风险达到近年来的峰值</w:t>
      </w:r>
      <w:r w:rsidRPr="00B83B65">
        <w:rPr>
          <w:rFonts w:ascii="微软雅黑" w:eastAsia="微软雅黑" w:hAnsi="微软雅黑" w:cs="宋体" w:hint="eastAsia"/>
          <w:color w:val="333333"/>
          <w:kern w:val="0"/>
          <w:sz w:val="23"/>
          <w:szCs w:val="23"/>
        </w:rPr>
        <w:t>；</w:t>
      </w:r>
      <w:r w:rsidRPr="00B83B65">
        <w:rPr>
          <w:rFonts w:ascii="微软雅黑" w:eastAsia="微软雅黑" w:hAnsi="微软雅黑" w:cs="宋体" w:hint="eastAsia"/>
          <w:b/>
          <w:bCs/>
          <w:color w:val="7B0C00"/>
          <w:kern w:val="0"/>
          <w:sz w:val="23"/>
          <w:szCs w:val="23"/>
        </w:rPr>
        <w:t>地方政府债务呈现出规模增加和期限延长的新特点</w:t>
      </w:r>
      <w:r w:rsidRPr="00B83B65">
        <w:rPr>
          <w:rFonts w:ascii="微软雅黑" w:eastAsia="微软雅黑" w:hAnsi="微软雅黑" w:cs="宋体" w:hint="eastAsia"/>
          <w:color w:val="333333"/>
          <w:kern w:val="0"/>
          <w:sz w:val="23"/>
          <w:szCs w:val="23"/>
        </w:rPr>
        <w:t>，鉴于地方政府与其他部门之间紧密的政治关联关系和复杂的债务债权关系，需</w:t>
      </w:r>
      <w:r w:rsidRPr="00B83B65">
        <w:rPr>
          <w:rFonts w:ascii="微软雅黑" w:eastAsia="微软雅黑" w:hAnsi="微软雅黑" w:cs="宋体" w:hint="eastAsia"/>
          <w:b/>
          <w:bCs/>
          <w:color w:val="7B0C00"/>
          <w:kern w:val="0"/>
          <w:sz w:val="23"/>
          <w:szCs w:val="23"/>
        </w:rPr>
        <w:t>警惕地方政府部门独立的债务偿还风险外溢蔓延为房价上涨和银行风险</w:t>
      </w:r>
      <w:r w:rsidRPr="00B83B65">
        <w:rPr>
          <w:rFonts w:ascii="微软雅黑" w:eastAsia="微软雅黑" w:hAnsi="微软雅黑" w:cs="宋体" w:hint="eastAsia"/>
          <w:color w:val="333333"/>
          <w:kern w:val="0"/>
          <w:sz w:val="23"/>
          <w:szCs w:val="23"/>
        </w:rPr>
        <w:t>。   从中长期看，中国畅通国民经济循环主要面临三方面挑战：一是</w:t>
      </w:r>
      <w:r w:rsidRPr="00B83B65">
        <w:rPr>
          <w:rFonts w:ascii="微软雅黑" w:eastAsia="微软雅黑" w:hAnsi="微软雅黑" w:cs="宋体" w:hint="eastAsia"/>
          <w:b/>
          <w:bCs/>
          <w:color w:val="7B0C00"/>
          <w:kern w:val="0"/>
          <w:sz w:val="23"/>
          <w:szCs w:val="23"/>
        </w:rPr>
        <w:t>供给侧的结构性失衡和供给质量水平的不充分</w:t>
      </w:r>
      <w:r w:rsidRPr="00B83B65">
        <w:rPr>
          <w:rFonts w:ascii="微软雅黑" w:eastAsia="微软雅黑" w:hAnsi="微软雅黑" w:cs="宋体" w:hint="eastAsia"/>
          <w:color w:val="333333"/>
          <w:kern w:val="0"/>
          <w:sz w:val="23"/>
          <w:szCs w:val="23"/>
        </w:rPr>
        <w:t>；二是</w:t>
      </w:r>
      <w:r w:rsidRPr="00B83B65">
        <w:rPr>
          <w:rFonts w:ascii="微软雅黑" w:eastAsia="微软雅黑" w:hAnsi="微软雅黑" w:cs="宋体" w:hint="eastAsia"/>
          <w:b/>
          <w:bCs/>
          <w:color w:val="7B0C00"/>
          <w:kern w:val="0"/>
          <w:sz w:val="23"/>
          <w:szCs w:val="23"/>
        </w:rPr>
        <w:t>内需的提</w:t>
      </w:r>
      <w:proofErr w:type="gramStart"/>
      <w:r w:rsidRPr="00B83B65">
        <w:rPr>
          <w:rFonts w:ascii="微软雅黑" w:eastAsia="微软雅黑" w:hAnsi="微软雅黑" w:cs="宋体" w:hint="eastAsia"/>
          <w:b/>
          <w:bCs/>
          <w:color w:val="7B0C00"/>
          <w:kern w:val="0"/>
          <w:sz w:val="23"/>
          <w:szCs w:val="23"/>
        </w:rPr>
        <w:t>振面临</w:t>
      </w:r>
      <w:proofErr w:type="gramEnd"/>
      <w:r w:rsidRPr="00B83B65">
        <w:rPr>
          <w:rFonts w:ascii="微软雅黑" w:eastAsia="微软雅黑" w:hAnsi="微软雅黑" w:cs="宋体" w:hint="eastAsia"/>
          <w:b/>
          <w:bCs/>
          <w:color w:val="7B0C00"/>
          <w:kern w:val="0"/>
          <w:sz w:val="23"/>
          <w:szCs w:val="23"/>
        </w:rPr>
        <w:t>诸多难题</w:t>
      </w:r>
      <w:r w:rsidRPr="00B83B65">
        <w:rPr>
          <w:rFonts w:ascii="微软雅黑" w:eastAsia="微软雅黑" w:hAnsi="微软雅黑" w:cs="宋体" w:hint="eastAsia"/>
          <w:color w:val="333333"/>
          <w:kern w:val="0"/>
          <w:sz w:val="23"/>
          <w:szCs w:val="23"/>
        </w:rPr>
        <w:t>，包括资本报酬边际收益递减而带来的投资下滑，收入差距拉大和中等收入群体过低及家庭部门杠杆率激增带来的消费不足；三是</w:t>
      </w:r>
      <w:r w:rsidRPr="00B83B65">
        <w:rPr>
          <w:rFonts w:ascii="微软雅黑" w:eastAsia="微软雅黑" w:hAnsi="微软雅黑" w:cs="宋体" w:hint="eastAsia"/>
          <w:b/>
          <w:bCs/>
          <w:color w:val="7B0C00"/>
          <w:kern w:val="0"/>
          <w:sz w:val="23"/>
          <w:szCs w:val="23"/>
        </w:rPr>
        <w:t>国际大循环面临外需市场的萎缩和一些地缘政治因素的干扰</w:t>
      </w:r>
      <w:r w:rsidRPr="00B83B65">
        <w:rPr>
          <w:rFonts w:ascii="微软雅黑" w:eastAsia="微软雅黑" w:hAnsi="微软雅黑" w:cs="宋体" w:hint="eastAsia"/>
          <w:color w:val="333333"/>
          <w:kern w:val="0"/>
          <w:sz w:val="23"/>
          <w:szCs w:val="23"/>
        </w:rPr>
        <w:t>，出现一个世界、两种体系的趋势。    这些问题的解决，需要通过</w:t>
      </w:r>
      <w:r w:rsidRPr="00B83B65">
        <w:rPr>
          <w:rFonts w:ascii="微软雅黑" w:eastAsia="微软雅黑" w:hAnsi="微软雅黑" w:cs="宋体" w:hint="eastAsia"/>
          <w:b/>
          <w:bCs/>
          <w:color w:val="7B0C00"/>
          <w:kern w:val="0"/>
          <w:sz w:val="23"/>
          <w:szCs w:val="23"/>
        </w:rPr>
        <w:t>继续深化供给侧结构性改革和提升产业链安全</w:t>
      </w:r>
      <w:r w:rsidRPr="00B83B65">
        <w:rPr>
          <w:rFonts w:ascii="微软雅黑" w:eastAsia="微软雅黑" w:hAnsi="微软雅黑" w:cs="宋体" w:hint="eastAsia"/>
          <w:color w:val="333333"/>
          <w:kern w:val="0"/>
          <w:sz w:val="23"/>
          <w:szCs w:val="23"/>
        </w:rPr>
        <w:t>，加大</w:t>
      </w:r>
      <w:r w:rsidRPr="00B83B65">
        <w:rPr>
          <w:rFonts w:ascii="微软雅黑" w:eastAsia="微软雅黑" w:hAnsi="微软雅黑" w:cs="宋体" w:hint="eastAsia"/>
          <w:b/>
          <w:bCs/>
          <w:color w:val="7B0C00"/>
          <w:kern w:val="0"/>
          <w:sz w:val="23"/>
          <w:szCs w:val="23"/>
        </w:rPr>
        <w:t>需求</w:t>
      </w:r>
      <w:proofErr w:type="gramStart"/>
      <w:r w:rsidRPr="00B83B65">
        <w:rPr>
          <w:rFonts w:ascii="微软雅黑" w:eastAsia="微软雅黑" w:hAnsi="微软雅黑" w:cs="宋体" w:hint="eastAsia"/>
          <w:b/>
          <w:bCs/>
          <w:color w:val="7B0C00"/>
          <w:kern w:val="0"/>
          <w:sz w:val="23"/>
          <w:szCs w:val="23"/>
        </w:rPr>
        <w:t>侧改革</w:t>
      </w:r>
      <w:proofErr w:type="gramEnd"/>
      <w:r w:rsidRPr="00B83B65">
        <w:rPr>
          <w:rFonts w:ascii="微软雅黑" w:eastAsia="微软雅黑" w:hAnsi="微软雅黑" w:cs="宋体" w:hint="eastAsia"/>
          <w:b/>
          <w:bCs/>
          <w:color w:val="7B0C00"/>
          <w:kern w:val="0"/>
          <w:sz w:val="23"/>
          <w:szCs w:val="23"/>
        </w:rPr>
        <w:t>和注重需求侧管理</w:t>
      </w:r>
      <w:r w:rsidRPr="00B83B65">
        <w:rPr>
          <w:rFonts w:ascii="微软雅黑" w:eastAsia="微软雅黑" w:hAnsi="微软雅黑" w:cs="宋体" w:hint="eastAsia"/>
          <w:color w:val="333333"/>
          <w:kern w:val="0"/>
          <w:sz w:val="23"/>
          <w:szCs w:val="23"/>
        </w:rPr>
        <w:t>，以及</w:t>
      </w:r>
      <w:r w:rsidRPr="00B83B65">
        <w:rPr>
          <w:rFonts w:ascii="微软雅黑" w:eastAsia="微软雅黑" w:hAnsi="微软雅黑" w:cs="宋体" w:hint="eastAsia"/>
          <w:b/>
          <w:bCs/>
          <w:color w:val="7B0C00"/>
          <w:kern w:val="0"/>
          <w:sz w:val="23"/>
          <w:szCs w:val="23"/>
        </w:rPr>
        <w:t>更大力度的对外开放</w:t>
      </w:r>
      <w:r w:rsidRPr="00B83B65">
        <w:rPr>
          <w:rFonts w:ascii="微软雅黑" w:eastAsia="微软雅黑" w:hAnsi="微软雅黑" w:cs="宋体" w:hint="eastAsia"/>
          <w:color w:val="333333"/>
          <w:kern w:val="0"/>
          <w:sz w:val="23"/>
          <w:szCs w:val="23"/>
        </w:rPr>
        <w:t>，借力更高水平的国际大循环来实现。</w:t>
      </w:r>
    </w:p>
    <w:p w:rsidR="00B83B65" w:rsidRPr="00B83B65" w:rsidRDefault="00B83B65" w:rsidP="00B83B65">
      <w:pPr>
        <w:widowControl/>
        <w:spacing w:after="165"/>
        <w:jc w:val="center"/>
        <w:rPr>
          <w:rFonts w:ascii="微软雅黑" w:eastAsia="微软雅黑" w:hAnsi="微软雅黑" w:cs="宋体" w:hint="eastAsia"/>
          <w:color w:val="333333"/>
          <w:kern w:val="0"/>
          <w:sz w:val="23"/>
          <w:szCs w:val="23"/>
        </w:rPr>
      </w:pPr>
      <w:r w:rsidRPr="00B83B65">
        <w:rPr>
          <w:rFonts w:ascii="微软雅黑" w:eastAsia="微软雅黑" w:hAnsi="微软雅黑" w:cs="宋体"/>
          <w:noProof/>
          <w:color w:val="333333"/>
          <w:kern w:val="0"/>
          <w:sz w:val="23"/>
          <w:szCs w:val="23"/>
        </w:rPr>
        <w:drawing>
          <wp:inline distT="0" distB="0" distL="0" distR="0">
            <wp:extent cx="4484022" cy="3009900"/>
            <wp:effectExtent l="0" t="0" r="0" b="0"/>
            <wp:docPr id="4" name="图片 4" descr="http://iar.shufe.edu.cn/_upload/article/images/37/4a/0a72703740cb84dd7c58cde3bb72/4683793a-2afe-4ca2-aa29-46f792b9fc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ar.shufe.edu.cn/_upload/article/images/37/4a/0a72703740cb84dd7c58cde3bb72/4683793a-2afe-4ca2-aa29-46f792b9fc4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8046" cy="3046164"/>
                    </a:xfrm>
                    <a:prstGeom prst="rect">
                      <a:avLst/>
                    </a:prstGeom>
                    <a:noFill/>
                    <a:ln>
                      <a:noFill/>
                    </a:ln>
                  </pic:spPr>
                </pic:pic>
              </a:graphicData>
            </a:graphic>
          </wp:inline>
        </w:drawing>
      </w:r>
    </w:p>
    <w:p w:rsidR="00B83B65" w:rsidRDefault="00B83B65" w:rsidP="00B83B65">
      <w:pPr>
        <w:widowControl/>
        <w:rPr>
          <w:rFonts w:ascii="微软雅黑" w:eastAsia="微软雅黑" w:hAnsi="微软雅黑" w:cs="宋体"/>
          <w:color w:val="333333"/>
          <w:kern w:val="0"/>
          <w:sz w:val="23"/>
          <w:szCs w:val="23"/>
        </w:rPr>
      </w:pPr>
      <w:r w:rsidRPr="00B83B65">
        <w:rPr>
          <w:rFonts w:ascii="微软雅黑" w:eastAsia="微软雅黑" w:hAnsi="微软雅黑" w:cs="宋体" w:hint="eastAsia"/>
          <w:b/>
          <w:bCs/>
          <w:color w:val="3DAAD6"/>
          <w:kern w:val="0"/>
          <w:sz w:val="24"/>
          <w:szCs w:val="24"/>
        </w:rPr>
        <w:lastRenderedPageBreak/>
        <w:t>韦森：外贸出口继续保持恢复性增长势头</w:t>
      </w:r>
    </w:p>
    <w:p w:rsidR="00B83B65" w:rsidRDefault="00B83B65" w:rsidP="00B83B65">
      <w:pPr>
        <w:widowControl/>
        <w:ind w:firstLineChars="200" w:firstLine="460"/>
        <w:rPr>
          <w:rFonts w:ascii="微软雅黑" w:eastAsia="微软雅黑" w:hAnsi="微软雅黑" w:cs="宋体"/>
          <w:color w:val="333333"/>
          <w:kern w:val="0"/>
          <w:sz w:val="23"/>
          <w:szCs w:val="23"/>
        </w:rPr>
      </w:pPr>
      <w:r w:rsidRPr="00B83B65">
        <w:rPr>
          <w:rFonts w:ascii="微软雅黑" w:eastAsia="微软雅黑" w:hAnsi="微软雅黑" w:cs="宋体" w:hint="eastAsia"/>
          <w:color w:val="333333"/>
          <w:kern w:val="0"/>
          <w:sz w:val="23"/>
          <w:szCs w:val="23"/>
        </w:rPr>
        <w:t>从目前的国际国内环境看，2021年中国的外贸出口会继续保持目前恢复性的增长势头。尽管世界经济在新冠疫情冲击之中，加上美国和西方国家冷战思维和新贸易保护主义抬头，全球的贸易在2021年会进一步下降，但在目前全球化和全球贸易价值链分工已经非常密切的情况下，大量西方国家的人民还要进行日常消费，尤其是对抗</w:t>
      </w:r>
      <w:proofErr w:type="gramStart"/>
      <w:r w:rsidRPr="00B83B65">
        <w:rPr>
          <w:rFonts w:ascii="微软雅黑" w:eastAsia="微软雅黑" w:hAnsi="微软雅黑" w:cs="宋体" w:hint="eastAsia"/>
          <w:color w:val="333333"/>
          <w:kern w:val="0"/>
          <w:sz w:val="23"/>
          <w:szCs w:val="23"/>
        </w:rPr>
        <w:t>疫</w:t>
      </w:r>
      <w:proofErr w:type="gramEnd"/>
      <w:r w:rsidRPr="00B83B65">
        <w:rPr>
          <w:rFonts w:ascii="微软雅黑" w:eastAsia="微软雅黑" w:hAnsi="微软雅黑" w:cs="宋体" w:hint="eastAsia"/>
          <w:color w:val="333333"/>
          <w:kern w:val="0"/>
          <w:sz w:val="23"/>
          <w:szCs w:val="23"/>
        </w:rPr>
        <w:t>物资的需求和恢复性日常消费的需求仍然很大，西方的公司还要继续运作。</w:t>
      </w:r>
    </w:p>
    <w:p w:rsidR="00B83B65" w:rsidRDefault="00B83B65" w:rsidP="00B83B65">
      <w:pPr>
        <w:widowControl/>
        <w:ind w:firstLineChars="200" w:firstLine="460"/>
        <w:rPr>
          <w:rFonts w:ascii="微软雅黑" w:eastAsia="微软雅黑" w:hAnsi="微软雅黑" w:cs="宋体"/>
          <w:color w:val="333333"/>
          <w:kern w:val="0"/>
          <w:sz w:val="23"/>
          <w:szCs w:val="23"/>
        </w:rPr>
      </w:pPr>
      <w:r w:rsidRPr="00B83B65">
        <w:rPr>
          <w:rFonts w:ascii="微软雅黑" w:eastAsia="微软雅黑" w:hAnsi="微软雅黑" w:cs="宋体" w:hint="eastAsia"/>
          <w:color w:val="333333"/>
          <w:kern w:val="0"/>
          <w:sz w:val="23"/>
          <w:szCs w:val="23"/>
        </w:rPr>
        <w:t>故2021年全球对中国出口产品的需求还会增加。这会导致中国的外贸出口在2021年全年乃至更长的时间里还会继续增长。中国外贸出口的恢复性增长，会反过来增加中国企业家的信心。海外订单的大量增加，乃至中国企业出口订单的供不应求，也会导致中国企业投资的回升，从而带动就业的增加，这也会进一步传导到中国居民的家庭消费。这样加上2020年上半年的负增长和全年的低速增长，2021年中国经济会有一个较高的恢复增长速度。</w:t>
      </w:r>
    </w:p>
    <w:p w:rsidR="00B83B65" w:rsidRDefault="00B83B65" w:rsidP="00B83B65">
      <w:pPr>
        <w:widowControl/>
        <w:ind w:firstLineChars="200" w:firstLine="460"/>
        <w:rPr>
          <w:rFonts w:ascii="微软雅黑" w:eastAsia="微软雅黑" w:hAnsi="微软雅黑" w:cs="宋体"/>
          <w:color w:val="333333"/>
          <w:kern w:val="0"/>
          <w:sz w:val="23"/>
          <w:szCs w:val="23"/>
        </w:rPr>
      </w:pPr>
      <w:r w:rsidRPr="00B83B65">
        <w:rPr>
          <w:rFonts w:ascii="微软雅黑" w:eastAsia="微软雅黑" w:hAnsi="微软雅黑" w:cs="宋体" w:hint="eastAsia"/>
          <w:color w:val="333333"/>
          <w:kern w:val="0"/>
          <w:sz w:val="23"/>
          <w:szCs w:val="23"/>
        </w:rPr>
        <w:t>估计2021年美联储和西方各国的央行还会继续实行量化宽松的政策。在这种情况下，在中国的货币政策万</w:t>
      </w:r>
      <w:proofErr w:type="gramStart"/>
      <w:r w:rsidRPr="00B83B65">
        <w:rPr>
          <w:rFonts w:ascii="微软雅黑" w:eastAsia="微软雅黑" w:hAnsi="微软雅黑" w:cs="宋体" w:hint="eastAsia"/>
          <w:color w:val="333333"/>
          <w:kern w:val="0"/>
          <w:sz w:val="23"/>
          <w:szCs w:val="23"/>
        </w:rPr>
        <w:t>勿不可</w:t>
      </w:r>
      <w:proofErr w:type="gramEnd"/>
      <w:r w:rsidRPr="00B83B65">
        <w:rPr>
          <w:rFonts w:ascii="微软雅黑" w:eastAsia="微软雅黑" w:hAnsi="微软雅黑" w:cs="宋体" w:hint="eastAsia"/>
          <w:color w:val="333333"/>
          <w:kern w:val="0"/>
          <w:sz w:val="23"/>
          <w:szCs w:val="23"/>
        </w:rPr>
        <w:t>从紧。为了减少中国地方政府和企业的债务和还本付息负担，而应考虑进一步降准、降息，从而使中国经济逐渐走向低利率的经济体。</w:t>
      </w:r>
    </w:p>
    <w:p w:rsidR="00B83B65" w:rsidRDefault="00B83B65" w:rsidP="00B83B65">
      <w:pPr>
        <w:widowControl/>
        <w:ind w:firstLineChars="200" w:firstLine="460"/>
        <w:rPr>
          <w:rFonts w:ascii="微软雅黑" w:eastAsia="微软雅黑" w:hAnsi="微软雅黑" w:cs="宋体"/>
          <w:color w:val="333333"/>
          <w:kern w:val="0"/>
          <w:sz w:val="23"/>
          <w:szCs w:val="23"/>
        </w:rPr>
      </w:pPr>
      <w:r w:rsidRPr="00B83B65">
        <w:rPr>
          <w:rFonts w:ascii="微软雅黑" w:eastAsia="微软雅黑" w:hAnsi="微软雅黑" w:cs="宋体" w:hint="eastAsia"/>
          <w:color w:val="333333"/>
          <w:kern w:val="0"/>
          <w:sz w:val="23"/>
          <w:szCs w:val="23"/>
        </w:rPr>
        <w:t>目前，中国政府合宜的货币政策应该是宽货币，紧信用，降利率，稳杠杆。政府的财政政策首先应该是考虑给中小企业和外贸出口企业减税免税，甚至可考虑对中小企业扩大再生产的投资进行企业所得税的抵扣。其次可考虑增加国债的发行。考虑到国际上到处流动性泛滥，西方发达国家大都是负利率，可进一步考虑在国际上增发一些低息乃至接近零利率的国债，这一方面可以弥补中国各级政府不断增加</w:t>
      </w:r>
      <w:r w:rsidRPr="00B83B65">
        <w:rPr>
          <w:rFonts w:ascii="微软雅黑" w:eastAsia="微软雅黑" w:hAnsi="微软雅黑" w:cs="宋体" w:hint="eastAsia"/>
          <w:color w:val="333333"/>
          <w:kern w:val="0"/>
          <w:sz w:val="23"/>
          <w:szCs w:val="23"/>
        </w:rPr>
        <w:lastRenderedPageBreak/>
        <w:t>的财政赤字和债务负担，另一方面又可通过用国际上的低成本资金来发展中国经济。在通过国家的信誉发行国债后，财政部又可以通过外汇国债在央行结汇而向中国经济体注入更多的基础货币，从而做到货币市场上流动性充裕，降低利率，做到货币政策和财政政策的协调配合。</w:t>
      </w:r>
    </w:p>
    <w:p w:rsidR="00B83B65" w:rsidRPr="00B83B65" w:rsidRDefault="00B83B65" w:rsidP="00B83B65">
      <w:pPr>
        <w:widowControl/>
        <w:ind w:firstLineChars="200" w:firstLine="460"/>
        <w:rPr>
          <w:rFonts w:ascii="微软雅黑" w:eastAsia="微软雅黑" w:hAnsi="微软雅黑" w:cs="宋体" w:hint="eastAsia"/>
          <w:color w:val="333333"/>
          <w:kern w:val="0"/>
          <w:sz w:val="23"/>
          <w:szCs w:val="23"/>
        </w:rPr>
      </w:pPr>
      <w:r w:rsidRPr="00B83B65">
        <w:rPr>
          <w:rFonts w:ascii="微软雅黑" w:eastAsia="微软雅黑" w:hAnsi="微软雅黑" w:cs="宋体" w:hint="eastAsia"/>
          <w:color w:val="333333"/>
          <w:kern w:val="0"/>
          <w:sz w:val="23"/>
          <w:szCs w:val="23"/>
        </w:rPr>
        <w:t>未来，中国政府应该继续深化改革，继续在国际上的险恶逆境中坚持对外开放，在国内继续走法治化的市场经济的道路。    随着《民法典》的实施，中国应该进一步确保民营企业家资产和财富的安全。这样民营企业企业家才敢投资，中国经济才能走向良性的和</w:t>
      </w:r>
      <w:proofErr w:type="gramStart"/>
      <w:r w:rsidRPr="00B83B65">
        <w:rPr>
          <w:rFonts w:ascii="微软雅黑" w:eastAsia="微软雅黑" w:hAnsi="微软雅黑" w:cs="宋体" w:hint="eastAsia"/>
          <w:color w:val="333333"/>
          <w:kern w:val="0"/>
          <w:sz w:val="23"/>
          <w:szCs w:val="23"/>
        </w:rPr>
        <w:t>可</w:t>
      </w:r>
      <w:proofErr w:type="gramEnd"/>
      <w:r w:rsidRPr="00B83B65">
        <w:rPr>
          <w:rFonts w:ascii="微软雅黑" w:eastAsia="微软雅黑" w:hAnsi="微软雅黑" w:cs="宋体" w:hint="eastAsia"/>
          <w:color w:val="333333"/>
          <w:kern w:val="0"/>
          <w:sz w:val="23"/>
          <w:szCs w:val="23"/>
        </w:rPr>
        <w:t>持续增长的轨道。</w:t>
      </w:r>
    </w:p>
    <w:p w:rsidR="00B83B65" w:rsidRPr="00B83B65" w:rsidRDefault="00B83B65" w:rsidP="00B83B65">
      <w:pPr>
        <w:widowControl/>
        <w:spacing w:after="165"/>
        <w:jc w:val="center"/>
        <w:rPr>
          <w:rFonts w:ascii="微软雅黑" w:eastAsia="微软雅黑" w:hAnsi="微软雅黑" w:cs="宋体" w:hint="eastAsia"/>
          <w:color w:val="333333"/>
          <w:kern w:val="0"/>
          <w:sz w:val="23"/>
          <w:szCs w:val="23"/>
        </w:rPr>
      </w:pPr>
      <w:r w:rsidRPr="00B83B65">
        <w:rPr>
          <w:rFonts w:ascii="微软雅黑" w:eastAsia="微软雅黑" w:hAnsi="微软雅黑" w:cs="宋体"/>
          <w:noProof/>
          <w:color w:val="333333"/>
          <w:kern w:val="0"/>
          <w:sz w:val="23"/>
          <w:szCs w:val="23"/>
        </w:rPr>
        <w:drawing>
          <wp:inline distT="0" distB="0" distL="0" distR="0">
            <wp:extent cx="2686050" cy="4029075"/>
            <wp:effectExtent l="0" t="0" r="0" b="9525"/>
            <wp:docPr id="3" name="图片 3" descr="http://iar.shufe.edu.cn/_upload/article/images/37/4a/0a72703740cb84dd7c58cde3bb72/9f02a1cb-0c51-4137-bf29-235e7d892f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ar.shufe.edu.cn/_upload/article/images/37/4a/0a72703740cb84dd7c58cde3bb72/9f02a1cb-0c51-4137-bf29-235e7d892f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7715" cy="4046573"/>
                    </a:xfrm>
                    <a:prstGeom prst="rect">
                      <a:avLst/>
                    </a:prstGeom>
                    <a:noFill/>
                    <a:ln>
                      <a:noFill/>
                    </a:ln>
                  </pic:spPr>
                </pic:pic>
              </a:graphicData>
            </a:graphic>
          </wp:inline>
        </w:drawing>
      </w:r>
    </w:p>
    <w:p w:rsidR="00B83B65" w:rsidRDefault="00B83B65" w:rsidP="00B83B65">
      <w:pPr>
        <w:widowControl/>
        <w:shd w:val="clear" w:color="auto" w:fill="FFFFFF"/>
        <w:rPr>
          <w:rFonts w:ascii="Microsoft YaHei UI" w:eastAsia="Microsoft YaHei UI" w:hAnsi="Microsoft YaHei UI" w:cs="宋体"/>
          <w:color w:val="333333"/>
          <w:spacing w:val="8"/>
          <w:kern w:val="0"/>
          <w:sz w:val="26"/>
          <w:szCs w:val="26"/>
        </w:rPr>
      </w:pPr>
    </w:p>
    <w:p w:rsidR="00B83B65" w:rsidRDefault="00B83B65" w:rsidP="00B83B65">
      <w:pPr>
        <w:widowControl/>
        <w:shd w:val="clear" w:color="auto" w:fill="FFFFFF"/>
        <w:rPr>
          <w:rFonts w:ascii="微软雅黑" w:eastAsia="微软雅黑" w:hAnsi="微软雅黑" w:cs="宋体"/>
          <w:color w:val="333333"/>
          <w:kern w:val="0"/>
          <w:sz w:val="23"/>
          <w:szCs w:val="23"/>
        </w:rPr>
      </w:pPr>
      <w:r w:rsidRPr="00B83B65">
        <w:rPr>
          <w:rFonts w:ascii="微软雅黑" w:eastAsia="微软雅黑" w:hAnsi="微软雅黑" w:cs="宋体" w:hint="eastAsia"/>
          <w:b/>
          <w:bCs/>
          <w:color w:val="3DAAD6"/>
          <w:kern w:val="0"/>
          <w:sz w:val="24"/>
          <w:szCs w:val="24"/>
        </w:rPr>
        <w:t>张明：财政政策的宽松程度将低于2020年</w:t>
      </w:r>
      <w:r w:rsidRPr="00B83B65">
        <w:rPr>
          <w:rFonts w:ascii="微软雅黑" w:eastAsia="微软雅黑" w:hAnsi="微软雅黑" w:cs="宋体" w:hint="eastAsia"/>
          <w:color w:val="333333"/>
          <w:kern w:val="0"/>
          <w:sz w:val="23"/>
          <w:szCs w:val="23"/>
        </w:rPr>
        <w:t>    </w:t>
      </w:r>
    </w:p>
    <w:p w:rsidR="00B83B65" w:rsidRDefault="00B83B65" w:rsidP="00B83B65">
      <w:pPr>
        <w:widowControl/>
        <w:shd w:val="clear" w:color="auto" w:fill="FFFFFF"/>
        <w:ind w:firstLineChars="200" w:firstLine="460"/>
        <w:rPr>
          <w:rFonts w:ascii="微软雅黑" w:eastAsia="微软雅黑" w:hAnsi="微软雅黑" w:cs="宋体"/>
          <w:color w:val="333333"/>
          <w:kern w:val="0"/>
          <w:sz w:val="23"/>
          <w:szCs w:val="23"/>
        </w:rPr>
      </w:pPr>
      <w:r w:rsidRPr="00B83B65">
        <w:rPr>
          <w:rFonts w:ascii="微软雅黑" w:eastAsia="微软雅黑" w:hAnsi="微软雅黑" w:cs="宋体" w:hint="eastAsia"/>
          <w:color w:val="333333"/>
          <w:kern w:val="0"/>
          <w:sz w:val="23"/>
          <w:szCs w:val="23"/>
        </w:rPr>
        <w:lastRenderedPageBreak/>
        <w:t>2020年中国经济增速在2-3%之间，季度GDP同比增速呈现前低后高走势。受经济复苏与基期效应影响，2021年中国经济增速或在8-9%之间，季度GDP同比增速则呈现前高后低走势。但我们应清醒看到，即便如此，2020年与2021年这两年中国经济平均增速也仅在5%左右。    从三驾马车来看，消费增速将会继续反弹，但受城乡居民收入增速下行影响，消费增速反弹不会太快。投资增速也将温和反弹，但制造业投资可能依然是三大投资中增速最低的一项。出口增速将会好于2020年上半年，但弱于2020年下半年。</w:t>
      </w:r>
    </w:p>
    <w:p w:rsidR="00B83B65" w:rsidRPr="00B83B65" w:rsidRDefault="00B83B65" w:rsidP="00B83B65">
      <w:pPr>
        <w:widowControl/>
        <w:shd w:val="clear" w:color="auto" w:fill="FFFFFF"/>
        <w:ind w:firstLineChars="200" w:firstLine="460"/>
        <w:rPr>
          <w:rFonts w:ascii="Microsoft YaHei UI" w:eastAsia="Microsoft YaHei UI" w:hAnsi="Microsoft YaHei UI" w:cs="宋体" w:hint="eastAsia"/>
          <w:color w:val="333333"/>
          <w:spacing w:val="8"/>
          <w:kern w:val="0"/>
          <w:sz w:val="26"/>
          <w:szCs w:val="26"/>
        </w:rPr>
      </w:pPr>
      <w:r w:rsidRPr="00B83B65">
        <w:rPr>
          <w:rFonts w:ascii="微软雅黑" w:eastAsia="微软雅黑" w:hAnsi="微软雅黑" w:cs="宋体" w:hint="eastAsia"/>
          <w:color w:val="333333"/>
          <w:kern w:val="0"/>
          <w:sz w:val="23"/>
          <w:szCs w:val="23"/>
        </w:rPr>
        <w:t>物价在2021年有望双双</w:t>
      </w:r>
      <w:proofErr w:type="gramStart"/>
      <w:r w:rsidRPr="00B83B65">
        <w:rPr>
          <w:rFonts w:ascii="微软雅黑" w:eastAsia="微软雅黑" w:hAnsi="微软雅黑" w:cs="宋体" w:hint="eastAsia"/>
          <w:color w:val="333333"/>
          <w:kern w:val="0"/>
          <w:sz w:val="23"/>
          <w:szCs w:val="23"/>
        </w:rPr>
        <w:t>保持正</w:t>
      </w:r>
      <w:proofErr w:type="gramEnd"/>
      <w:r w:rsidRPr="00B83B65">
        <w:rPr>
          <w:rFonts w:ascii="微软雅黑" w:eastAsia="微软雅黑" w:hAnsi="微软雅黑" w:cs="宋体" w:hint="eastAsia"/>
          <w:color w:val="333333"/>
          <w:kern w:val="0"/>
          <w:sz w:val="23"/>
          <w:szCs w:val="23"/>
        </w:rPr>
        <w:t>增长。CPI增速有望保持在1-2%之间，PPI增速走势存在一定不确定性，但全年可能超过2%，2021年下半年个别月份可能超过4-5%。2021年就业状况将总体好于2020年。   2021年财政政策的宽松程度将会低于2020年，例如中央财政赤字占GDP比率可能下调至3%、不再发行特别抗</w:t>
      </w:r>
      <w:proofErr w:type="gramStart"/>
      <w:r w:rsidRPr="00B83B65">
        <w:rPr>
          <w:rFonts w:ascii="微软雅黑" w:eastAsia="微软雅黑" w:hAnsi="微软雅黑" w:cs="宋体" w:hint="eastAsia"/>
          <w:color w:val="333333"/>
          <w:kern w:val="0"/>
          <w:sz w:val="23"/>
          <w:szCs w:val="23"/>
        </w:rPr>
        <w:t>疫</w:t>
      </w:r>
      <w:proofErr w:type="gramEnd"/>
      <w:r w:rsidRPr="00B83B65">
        <w:rPr>
          <w:rFonts w:ascii="微软雅黑" w:eastAsia="微软雅黑" w:hAnsi="微软雅黑" w:cs="宋体" w:hint="eastAsia"/>
          <w:color w:val="333333"/>
          <w:kern w:val="0"/>
          <w:sz w:val="23"/>
          <w:szCs w:val="23"/>
        </w:rPr>
        <w:t>国债等。2021年货币政策走向则呈现出一定不确定性。如果中国经济增速不及预期，那么货币政策可能再度边际放松。 </w:t>
      </w:r>
    </w:p>
    <w:p w:rsidR="00B83B65" w:rsidRPr="00B83B65" w:rsidRDefault="00B83B65" w:rsidP="00B83B65">
      <w:pPr>
        <w:widowControl/>
        <w:spacing w:after="165"/>
        <w:jc w:val="center"/>
        <w:rPr>
          <w:rFonts w:ascii="微软雅黑" w:eastAsia="微软雅黑" w:hAnsi="微软雅黑" w:cs="宋体" w:hint="eastAsia"/>
          <w:color w:val="333333"/>
          <w:kern w:val="0"/>
          <w:sz w:val="23"/>
          <w:szCs w:val="23"/>
        </w:rPr>
      </w:pPr>
      <w:r w:rsidRPr="00B83B65">
        <w:rPr>
          <w:rFonts w:ascii="微软雅黑" w:eastAsia="微软雅黑" w:hAnsi="微软雅黑" w:cs="宋体"/>
          <w:noProof/>
          <w:color w:val="333333"/>
          <w:kern w:val="0"/>
          <w:sz w:val="23"/>
          <w:szCs w:val="23"/>
        </w:rPr>
        <w:drawing>
          <wp:inline distT="0" distB="0" distL="0" distR="0">
            <wp:extent cx="2600325" cy="3594567"/>
            <wp:effectExtent l="0" t="0" r="0" b="6350"/>
            <wp:docPr id="2" name="图片 2" descr="http://iar.shufe.edu.cn/_upload/article/images/37/4a/0a72703740cb84dd7c58cde3bb72/b5f74d7a-c950-41f5-af7c-f8c4536875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ar.shufe.edu.cn/_upload/article/images/37/4a/0a72703740cb84dd7c58cde3bb72/b5f74d7a-c950-41f5-af7c-f8c4536875d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5280" cy="3629063"/>
                    </a:xfrm>
                    <a:prstGeom prst="rect">
                      <a:avLst/>
                    </a:prstGeom>
                    <a:noFill/>
                    <a:ln>
                      <a:noFill/>
                    </a:ln>
                  </pic:spPr>
                </pic:pic>
              </a:graphicData>
            </a:graphic>
          </wp:inline>
        </w:drawing>
      </w:r>
    </w:p>
    <w:p w:rsidR="00B83B65" w:rsidRDefault="00B83B65" w:rsidP="00B83B65">
      <w:pPr>
        <w:widowControl/>
        <w:shd w:val="clear" w:color="auto" w:fill="FFFFFF"/>
        <w:rPr>
          <w:rFonts w:ascii="微软雅黑" w:eastAsia="微软雅黑" w:hAnsi="微软雅黑" w:cs="宋体"/>
          <w:color w:val="333333"/>
          <w:kern w:val="0"/>
          <w:sz w:val="23"/>
          <w:szCs w:val="23"/>
        </w:rPr>
      </w:pPr>
      <w:r w:rsidRPr="00B83B65">
        <w:rPr>
          <w:rFonts w:ascii="微软雅黑" w:eastAsia="微软雅黑" w:hAnsi="微软雅黑" w:cs="宋体" w:hint="eastAsia"/>
          <w:b/>
          <w:bCs/>
          <w:color w:val="3DAAD6"/>
          <w:kern w:val="0"/>
          <w:sz w:val="24"/>
          <w:szCs w:val="24"/>
        </w:rPr>
        <w:lastRenderedPageBreak/>
        <w:t>张燕生：未来要讲好创新、法治、高端的故事</w:t>
      </w:r>
      <w:r w:rsidRPr="00B83B65">
        <w:rPr>
          <w:rFonts w:ascii="微软雅黑" w:eastAsia="微软雅黑" w:hAnsi="微软雅黑" w:cs="宋体" w:hint="eastAsia"/>
          <w:color w:val="333333"/>
          <w:kern w:val="0"/>
          <w:sz w:val="23"/>
          <w:szCs w:val="23"/>
        </w:rPr>
        <w:t>    </w:t>
      </w:r>
    </w:p>
    <w:p w:rsidR="00B83B65" w:rsidRDefault="00B83B65" w:rsidP="00B83B65">
      <w:pPr>
        <w:widowControl/>
        <w:shd w:val="clear" w:color="auto" w:fill="FFFFFF"/>
        <w:ind w:firstLineChars="200" w:firstLine="460"/>
        <w:rPr>
          <w:rFonts w:ascii="微软雅黑" w:eastAsia="微软雅黑" w:hAnsi="微软雅黑" w:cs="宋体"/>
          <w:color w:val="333333"/>
          <w:kern w:val="0"/>
          <w:sz w:val="23"/>
          <w:szCs w:val="23"/>
        </w:rPr>
      </w:pPr>
      <w:r w:rsidRPr="00B83B65">
        <w:rPr>
          <w:rFonts w:ascii="微软雅黑" w:eastAsia="微软雅黑" w:hAnsi="微软雅黑" w:cs="宋体" w:hint="eastAsia"/>
          <w:color w:val="333333"/>
          <w:kern w:val="0"/>
          <w:sz w:val="23"/>
          <w:szCs w:val="23"/>
        </w:rPr>
        <w:t>2021年，是中国现代化建设进程中具有特殊重要性的一年。如果把2020和2021年两年经济增长率预测值做个简单算数平均，得到两年平均增长率，中国是5.2%，全球是0.4%，世界主要经济体，包括G7和中国以外的金砖国家都是负增长，世界经济将陷入深度衰退。    2021年，要用好这个宝贵时间窗口。国家提出宏观政策要保持连续性稳定性可持续性。加强短期需求侧管理，即实施稳是大局的财政货币政策；推进中长期需求侧改革，坚持扩大内需这个战略基点，解决需求侧中长期结构性和制度性障碍；深化中长期供给侧改革，提升供给质量和对内需的适配性。</w:t>
      </w:r>
    </w:p>
    <w:p w:rsidR="00B83B65" w:rsidRPr="00B83B65" w:rsidRDefault="00B83B65" w:rsidP="00B83B65">
      <w:pPr>
        <w:widowControl/>
        <w:shd w:val="clear" w:color="auto" w:fill="FFFFFF"/>
        <w:ind w:firstLineChars="200" w:firstLine="460"/>
        <w:rPr>
          <w:rFonts w:ascii="Microsoft YaHei UI" w:eastAsia="Microsoft YaHei UI" w:hAnsi="Microsoft YaHei UI" w:cs="宋体" w:hint="eastAsia"/>
          <w:color w:val="333333"/>
          <w:spacing w:val="8"/>
          <w:kern w:val="0"/>
          <w:sz w:val="26"/>
          <w:szCs w:val="26"/>
        </w:rPr>
      </w:pPr>
      <w:r w:rsidRPr="00B83B65">
        <w:rPr>
          <w:rFonts w:ascii="微软雅黑" w:eastAsia="微软雅黑" w:hAnsi="微软雅黑" w:cs="宋体" w:hint="eastAsia"/>
          <w:color w:val="333333"/>
          <w:kern w:val="0"/>
          <w:sz w:val="23"/>
          <w:szCs w:val="23"/>
        </w:rPr>
        <w:t>2021年，是新三十年的开局之年。过去40年我们讲了市场经济的故事、外向型经济的故事、工业化经济的故事。未来30年我们要讲创新的故事、法治的故事、高端的故事。我们面临历史性选择，是继续停留在过去，还是勇敢探索未来？要坚定胸怀“两个大局”，做好自己的事情。</w:t>
      </w:r>
    </w:p>
    <w:p w:rsidR="00C945F8" w:rsidRPr="00B83B65" w:rsidRDefault="00B83B65" w:rsidP="00B83B65">
      <w:pPr>
        <w:widowControl/>
        <w:jc w:val="center"/>
        <w:rPr>
          <w:rFonts w:ascii="微软雅黑" w:eastAsia="微软雅黑" w:hAnsi="微软雅黑" w:cs="宋体" w:hint="eastAsia"/>
          <w:color w:val="333333"/>
          <w:kern w:val="0"/>
          <w:sz w:val="23"/>
          <w:szCs w:val="23"/>
        </w:rPr>
      </w:pPr>
      <w:r w:rsidRPr="00B83B65">
        <w:rPr>
          <w:rFonts w:ascii="微软雅黑" w:eastAsia="微软雅黑" w:hAnsi="微软雅黑" w:cs="宋体"/>
          <w:noProof/>
          <w:color w:val="333333"/>
          <w:kern w:val="0"/>
          <w:sz w:val="23"/>
          <w:szCs w:val="23"/>
        </w:rPr>
        <w:drawing>
          <wp:inline distT="0" distB="0" distL="0" distR="0">
            <wp:extent cx="2228850" cy="3529014"/>
            <wp:effectExtent l="0" t="0" r="0" b="0"/>
            <wp:docPr id="1" name="图片 1" descr="http://iar.shufe.edu.cn/_upload/article/images/37/4a/0a72703740cb84dd7c58cde3bb72/e9e75d65-4a52-48ee-913f-8bd1de7e29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ar.shufe.edu.cn/_upload/article/images/37/4a/0a72703740cb84dd7c58cde3bb72/e9e75d65-4a52-48ee-913f-8bd1de7e29d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475" cy="3549004"/>
                    </a:xfrm>
                    <a:prstGeom prst="rect">
                      <a:avLst/>
                    </a:prstGeom>
                    <a:noFill/>
                    <a:ln>
                      <a:noFill/>
                    </a:ln>
                  </pic:spPr>
                </pic:pic>
              </a:graphicData>
            </a:graphic>
          </wp:inline>
        </w:drawing>
      </w:r>
      <w:bookmarkStart w:id="0" w:name="_GoBack"/>
      <w:bookmarkEnd w:id="0"/>
    </w:p>
    <w:sectPr w:rsidR="00C945F8" w:rsidRPr="00B83B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65"/>
    <w:rsid w:val="00502397"/>
    <w:rsid w:val="00B0112A"/>
    <w:rsid w:val="00B83B65"/>
    <w:rsid w:val="00D82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A95B"/>
  <w15:chartTrackingRefBased/>
  <w15:docId w15:val="{93A337AC-F1C3-4C42-91AA-865DE9B1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83B6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83B65"/>
    <w:rPr>
      <w:rFonts w:ascii="宋体" w:eastAsia="宋体" w:hAnsi="宋体" w:cs="宋体"/>
      <w:b/>
      <w:bCs/>
      <w:kern w:val="36"/>
      <w:sz w:val="48"/>
      <w:szCs w:val="48"/>
    </w:rPr>
  </w:style>
  <w:style w:type="paragraph" w:customStyle="1" w:styleId="arti-metas">
    <w:name w:val="arti-metas"/>
    <w:basedOn w:val="a"/>
    <w:rsid w:val="00B83B65"/>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B83B65"/>
  </w:style>
  <w:style w:type="character" w:styleId="a3">
    <w:name w:val="Strong"/>
    <w:basedOn w:val="a0"/>
    <w:uiPriority w:val="22"/>
    <w:qFormat/>
    <w:rsid w:val="00B83B65"/>
    <w:rPr>
      <w:b/>
      <w:bCs/>
    </w:rPr>
  </w:style>
  <w:style w:type="paragraph" w:styleId="a4">
    <w:name w:val="Normal (Web)"/>
    <w:basedOn w:val="a"/>
    <w:uiPriority w:val="99"/>
    <w:semiHidden/>
    <w:unhideWhenUsed/>
    <w:rsid w:val="00B83B6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8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226314">
      <w:bodyDiv w:val="1"/>
      <w:marLeft w:val="0"/>
      <w:marRight w:val="0"/>
      <w:marTop w:val="0"/>
      <w:marBottom w:val="0"/>
      <w:divBdr>
        <w:top w:val="none" w:sz="0" w:space="0" w:color="auto"/>
        <w:left w:val="none" w:sz="0" w:space="0" w:color="auto"/>
        <w:bottom w:val="none" w:sz="0" w:space="0" w:color="auto"/>
        <w:right w:val="none" w:sz="0" w:space="0" w:color="auto"/>
      </w:divBdr>
      <w:divsChild>
        <w:div w:id="369107602">
          <w:marLeft w:val="60"/>
          <w:marRight w:val="60"/>
          <w:marTop w:val="510"/>
          <w:marBottom w:val="510"/>
          <w:divBdr>
            <w:top w:val="none" w:sz="0" w:space="0" w:color="auto"/>
            <w:left w:val="none" w:sz="0" w:space="0" w:color="auto"/>
            <w:bottom w:val="none" w:sz="0" w:space="0" w:color="auto"/>
            <w:right w:val="none" w:sz="0" w:space="0" w:color="auto"/>
          </w:divBdr>
          <w:divsChild>
            <w:div w:id="18234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686</Words>
  <Characters>3915</Characters>
  <Application>Microsoft Office Word</Application>
  <DocSecurity>0</DocSecurity>
  <Lines>32</Lines>
  <Paragraphs>9</Paragraphs>
  <ScaleCrop>false</ScaleCrop>
  <Company>上海财经大学</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1</cp:revision>
  <dcterms:created xsi:type="dcterms:W3CDTF">2021-01-19T03:25:00Z</dcterms:created>
  <dcterms:modified xsi:type="dcterms:W3CDTF">2021-01-19T03:36:00Z</dcterms:modified>
</cp:coreProperties>
</file>