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E54" w:rsidRPr="00594E54" w:rsidRDefault="00594E54" w:rsidP="00594E54">
      <w:pPr>
        <w:widowControl/>
        <w:spacing w:before="240" w:after="240" w:line="600" w:lineRule="atLeast"/>
        <w:jc w:val="center"/>
        <w:outlineLvl w:val="0"/>
        <w:rPr>
          <w:rFonts w:ascii="宋体" w:eastAsia="宋体" w:hAnsi="宋体" w:cs="宋体"/>
          <w:b/>
          <w:bCs/>
          <w:kern w:val="36"/>
          <w:sz w:val="32"/>
          <w:szCs w:val="32"/>
        </w:rPr>
      </w:pPr>
      <w:bookmarkStart w:id="0" w:name="_GoBack"/>
      <w:bookmarkEnd w:id="0"/>
      <w:r w:rsidRPr="00594E54">
        <w:rPr>
          <w:rFonts w:ascii="宋体" w:eastAsia="宋体" w:hAnsi="宋体" w:cs="宋体" w:hint="eastAsia"/>
          <w:b/>
          <w:bCs/>
          <w:kern w:val="36"/>
          <w:sz w:val="32"/>
          <w:szCs w:val="32"/>
        </w:rPr>
        <w:t>田国强院长做客江苏天一中学名人课堂——记田院长第N次到高中普及经济学知识吸引优秀生源</w:t>
      </w:r>
    </w:p>
    <w:p w:rsidR="00594E54" w:rsidRPr="00594E54" w:rsidRDefault="00594E54" w:rsidP="00594E54">
      <w:pPr>
        <w:widowControl/>
        <w:spacing w:before="240" w:after="240" w:line="750" w:lineRule="atLeast"/>
        <w:jc w:val="center"/>
        <w:rPr>
          <w:rFonts w:ascii="楷体" w:eastAsia="楷体" w:hAnsi="楷体" w:cs="宋体"/>
          <w:kern w:val="0"/>
          <w:szCs w:val="21"/>
        </w:rPr>
      </w:pPr>
      <w:r w:rsidRPr="00594E54">
        <w:rPr>
          <w:rFonts w:ascii="楷体" w:eastAsia="楷体" w:hAnsi="楷体" w:cs="宋体" w:hint="eastAsia"/>
          <w:kern w:val="0"/>
          <w:szCs w:val="21"/>
        </w:rPr>
        <w:t>发布时间：2019-05-15</w:t>
      </w:r>
    </w:p>
    <w:p w:rsidR="00594E54" w:rsidRPr="00594E54" w:rsidRDefault="00594E54" w:rsidP="00594E54">
      <w:pPr>
        <w:widowControl/>
        <w:spacing w:before="240" w:after="240" w:line="315" w:lineRule="atLeast"/>
        <w:ind w:firstLine="420"/>
        <w:rPr>
          <w:rFonts w:ascii="宋体" w:eastAsia="宋体" w:hAnsi="宋体" w:cs="宋体"/>
          <w:kern w:val="0"/>
          <w:szCs w:val="21"/>
        </w:rPr>
      </w:pPr>
      <w:r w:rsidRPr="00594E54">
        <w:rPr>
          <w:rFonts w:ascii="宋体" w:eastAsia="宋体" w:hAnsi="宋体" w:cs="宋体" w:hint="eastAsia"/>
          <w:kern w:val="0"/>
          <w:szCs w:val="21"/>
        </w:rPr>
        <w:t>“为高中生做经济学讲座，传播经济学知识，培养经济学兴趣已经成为我的工作常态。我虽然很忙，但每年都要挤出时间到高中来和同学们聊聊。近两年，我陆续去了复旦大学附属中学、贵阳一中、青岛二中等优秀高中，光江苏省，我就已经去过如东中学和如皋中学，你们天一中学是我在江苏开讲的第三所高中。”5月12日，经济学院院长田国强教授做客无锡天一中学第27届科技节“名人课堂”和高中生们交流，“为什么要这样做？就是希望较早地在高中校园中播下学习经济学的种子，吸引对经济学真正感兴趣的人才，从而避免大家在选择专业时盲目追求所谓的热门领域。”与天一中学400多名高一、高二学生、高三家长共同聆听讲座的还有经济学院副院长常进雄，经济学院院长助理冒佩华，经济学院组织员刘伟，以及上海财经大学无锡校友会、田国强院长母校华中科技大学无锡校友会的校友们。</w:t>
      </w:r>
    </w:p>
    <w:p w:rsidR="00594E54" w:rsidRPr="00594E54" w:rsidRDefault="00594E54" w:rsidP="00594E54">
      <w:pPr>
        <w:widowControl/>
        <w:spacing w:before="240" w:after="240" w:line="315" w:lineRule="atLeast"/>
        <w:ind w:firstLine="420"/>
        <w:rPr>
          <w:rFonts w:ascii="宋体" w:eastAsia="宋体" w:hAnsi="宋体" w:cs="宋体"/>
          <w:kern w:val="0"/>
          <w:szCs w:val="21"/>
        </w:rPr>
      </w:pPr>
      <w:r w:rsidRPr="00594E54">
        <w:rPr>
          <w:rFonts w:ascii="宋体" w:eastAsia="宋体" w:hAnsi="宋体" w:cs="宋体" w:hint="eastAsia"/>
          <w:kern w:val="0"/>
          <w:szCs w:val="21"/>
        </w:rPr>
        <w:t>讲座由天一中学少年班罗宁洋、邹盈希两位同学主持，在该校最大的报告厅——信息楼一楼报告厅举行，全场座无虚席。田院长围绕“什么是经济学？为什么要学经济学？”“经济学有哪些基本思想和分析方法？”“我们将提供怎样的经济学本科教育？”三个方面对经济学入门知识和上财经济学院的经济学本科教育教学进行了解读和介绍。</w:t>
      </w:r>
    </w:p>
    <w:p w:rsidR="00594E54" w:rsidRPr="00594E54" w:rsidRDefault="00594E54" w:rsidP="00594E54">
      <w:pPr>
        <w:widowControl/>
        <w:spacing w:before="240" w:after="240" w:line="315" w:lineRule="atLeast"/>
        <w:ind w:firstLine="420"/>
        <w:rPr>
          <w:rFonts w:ascii="宋体" w:eastAsia="宋体" w:hAnsi="宋体" w:cs="宋体"/>
          <w:kern w:val="0"/>
          <w:szCs w:val="21"/>
        </w:rPr>
      </w:pPr>
      <w:r w:rsidRPr="00594E54">
        <w:rPr>
          <w:rFonts w:ascii="宋体" w:eastAsia="宋体" w:hAnsi="宋体" w:cs="宋体" w:hint="eastAsia"/>
          <w:kern w:val="0"/>
          <w:szCs w:val="21"/>
        </w:rPr>
        <w:t>讲座伊始，田院长向同学们展示了经济史学家麦迪森描绘出的公元元年到2030年主要经济体GDP占世界GDP比重演变趋势图、公元400年至1998年中国与西欧人均GDP水平的比较图，通过图形中断崖式的下跌以及火箭腾空式的增长等产生的巨大落差，阐述了长周期视角下中国经济的发展变迁及其背后的经济学意义，激发了在场高中生对经济学的强烈好奇心。</w:t>
      </w:r>
    </w:p>
    <w:p w:rsidR="00594E54" w:rsidRPr="00594E54" w:rsidRDefault="00594E54" w:rsidP="00594E54">
      <w:pPr>
        <w:widowControl/>
        <w:spacing w:before="240" w:after="240" w:line="315" w:lineRule="atLeast"/>
        <w:ind w:firstLine="420"/>
        <w:rPr>
          <w:rFonts w:ascii="宋体" w:eastAsia="宋体" w:hAnsi="宋体" w:cs="宋体"/>
          <w:kern w:val="0"/>
          <w:szCs w:val="21"/>
        </w:rPr>
      </w:pPr>
      <w:r w:rsidRPr="00594E54">
        <w:rPr>
          <w:rFonts w:ascii="宋体" w:eastAsia="宋体" w:hAnsi="宋体" w:cs="宋体" w:hint="eastAsia"/>
          <w:kern w:val="0"/>
          <w:szCs w:val="21"/>
        </w:rPr>
        <w:t>接着，田院长通过对经济学发展不同历史阶段和典型经济学家代表的介绍，带同学们走进被誉为社会科学“皇冠”、经济学帝国主义的大门。田院长表示，中国经济体制的转型和再造，是人类历史上前所未有的伟大实践，其实践的体量如此之大，蕴藏着丰富的经济学理论和应用创新的机会。米尔顿·弗里德曼（Milton Friedman）曾有一个调侃式的断言，谁能解释中国经济的改革和发展，谁就能得诺贝尔经济学奖。他希望同学们能够以经济学为志业，无论是从事学术研究，还是投入实际经济工作，经济学的训练对大家都非常有帮助。</w:t>
      </w:r>
    </w:p>
    <w:p w:rsidR="00594E54" w:rsidRPr="00594E54" w:rsidRDefault="00594E54" w:rsidP="00594E54">
      <w:pPr>
        <w:widowControl/>
        <w:spacing w:before="240" w:after="240" w:line="315" w:lineRule="atLeast"/>
        <w:ind w:firstLine="420"/>
        <w:rPr>
          <w:rFonts w:ascii="宋体" w:eastAsia="宋体" w:hAnsi="宋体" w:cs="宋体"/>
          <w:kern w:val="0"/>
          <w:szCs w:val="21"/>
        </w:rPr>
      </w:pPr>
      <w:r w:rsidRPr="00594E54">
        <w:rPr>
          <w:rFonts w:ascii="宋体" w:eastAsia="宋体" w:hAnsi="宋体" w:cs="宋体" w:hint="eastAsia"/>
          <w:kern w:val="0"/>
          <w:szCs w:val="21"/>
        </w:rPr>
        <w:t>然后，田院长具体介绍了经济学的基本思想和分析方法。两大客观现实约束：个体自利性和信息不对称；三大基本制度安排：法规治理、激励机制、社会规范；四大基本经济原理：经济上的自由选择、在约束条件下做事、尽量做到信息对称、利己利他激励相容；五大基本分析步骤：界定经济环境、设定行为假设、给出制度安排、选择均衡结果、进行评估比较。为了让高中生们更容易的理解，田院长引用我国国学名著《孙子兵法》中大家耳熟能详的内容将以上基本思想和分析方法做了生动的解读，引发全场的互动和共鸣。</w:t>
      </w:r>
    </w:p>
    <w:p w:rsidR="00594E54" w:rsidRPr="00594E54" w:rsidRDefault="00594E54" w:rsidP="00594E54">
      <w:pPr>
        <w:widowControl/>
        <w:spacing w:before="240" w:after="240" w:line="315" w:lineRule="atLeast"/>
        <w:ind w:firstLine="420"/>
        <w:rPr>
          <w:rFonts w:ascii="宋体" w:eastAsia="宋体" w:hAnsi="宋体" w:cs="宋体"/>
          <w:kern w:val="0"/>
          <w:szCs w:val="21"/>
        </w:rPr>
      </w:pPr>
      <w:r w:rsidRPr="00594E54">
        <w:rPr>
          <w:rFonts w:ascii="宋体" w:eastAsia="宋体" w:hAnsi="宋体" w:cs="宋体" w:hint="eastAsia"/>
          <w:kern w:val="0"/>
          <w:szCs w:val="21"/>
        </w:rPr>
        <w:lastRenderedPageBreak/>
        <w:t>最后，田院长以对“聚一流师资、汇一流学生、设一流课程、育一流人才、做一流研究、臻一流治理、创一流学科、建一流学院”的经济学教育综合改革内容和成效为例，详细介绍了上财经院将为经济学学子提供卓越的经济学本科教育，最终为社会输送国际化与本土化相融合的德才兼备的行业精英、社会领袖和国家栋梁。</w:t>
      </w:r>
    </w:p>
    <w:p w:rsidR="00594E54" w:rsidRPr="00594E54" w:rsidRDefault="00594E54" w:rsidP="00594E54">
      <w:pPr>
        <w:widowControl/>
        <w:spacing w:before="240" w:after="240" w:line="315" w:lineRule="atLeast"/>
        <w:ind w:firstLine="420"/>
        <w:rPr>
          <w:rFonts w:ascii="宋体" w:eastAsia="宋体" w:hAnsi="宋体" w:cs="宋体"/>
          <w:kern w:val="0"/>
          <w:szCs w:val="21"/>
        </w:rPr>
      </w:pPr>
      <w:r w:rsidRPr="00594E54">
        <w:rPr>
          <w:rFonts w:ascii="宋体" w:eastAsia="宋体" w:hAnsi="宋体" w:cs="宋体" w:hint="eastAsia"/>
          <w:kern w:val="0"/>
          <w:szCs w:val="21"/>
        </w:rPr>
        <w:t>“学习经济学更需要文科思维还是理科思维？”“面对中美贸易战，普通百姓怎样使财富更加保值？”“经济学学科会不会像古希腊文明一样，有一天走向衰落？”“我现在开始尝试炒股或理财您是否建议？”……田院长精彩的讲座内容引发了同学们的兴趣，举手提问的同学络绎不绝，田院长一一进行了通俗的解答。讲座结束后，仍有很多同学们围住田院长，索要签名，继续提问。常进雄副院长、冒佩华院长助理也共同回答了同学、家长关于专业和报考等相关方面的问题。</w:t>
      </w:r>
    </w:p>
    <w:p w:rsidR="00594E54" w:rsidRPr="00594E54" w:rsidRDefault="00594E54" w:rsidP="00594E54">
      <w:pPr>
        <w:widowControl/>
        <w:spacing w:before="240" w:after="240" w:line="315" w:lineRule="atLeast"/>
        <w:ind w:firstLine="420"/>
        <w:rPr>
          <w:rFonts w:ascii="宋体" w:eastAsia="宋体" w:hAnsi="宋体" w:cs="宋体"/>
          <w:kern w:val="0"/>
          <w:szCs w:val="21"/>
        </w:rPr>
      </w:pPr>
      <w:r w:rsidRPr="00594E54">
        <w:rPr>
          <w:rFonts w:ascii="宋体" w:eastAsia="宋体" w:hAnsi="宋体" w:cs="宋体" w:hint="eastAsia"/>
          <w:kern w:val="0"/>
          <w:szCs w:val="21"/>
        </w:rPr>
        <w:t>讲座还吸引了无锡教育电视台的记者，田院长在讲座结束后接受电视台采访。他充分肯定了天一中学创办“名师课堂”的意义，鼓励高中生多听讲座，广泛阅读，及早发现自己的知识兴趣，在高考填报志愿时能选择自己感兴趣的专业。</w:t>
      </w:r>
    </w:p>
    <w:p w:rsidR="00594E54" w:rsidRPr="00594E54" w:rsidRDefault="00594E54" w:rsidP="00594E54">
      <w:pPr>
        <w:widowControl/>
        <w:spacing w:before="240" w:after="240" w:line="315" w:lineRule="atLeast"/>
        <w:ind w:firstLine="420"/>
        <w:rPr>
          <w:rFonts w:ascii="宋体" w:eastAsia="宋体" w:hAnsi="宋体" w:cs="宋体"/>
          <w:kern w:val="0"/>
          <w:szCs w:val="21"/>
        </w:rPr>
      </w:pPr>
      <w:r w:rsidRPr="00594E54">
        <w:rPr>
          <w:rFonts w:ascii="宋体" w:eastAsia="宋体" w:hAnsi="宋体" w:cs="宋体" w:hint="eastAsia"/>
          <w:kern w:val="0"/>
          <w:szCs w:val="21"/>
        </w:rPr>
        <w:t>天一中学校长朱卓君，教师丁轶娟陪同田国强院长一行参观了校园，并品尝了学生们自己种植、采摘、烘烤成形的菊花茶。我院一行感慨，我国初等教育为高等教育输送了最优秀的一批人才，高校理应集天下英才而育之，培养德才兼备的行业精英、社会领袖和国家栋梁。</w:t>
      </w:r>
    </w:p>
    <w:p w:rsidR="0088208C" w:rsidRPr="00594E54" w:rsidRDefault="003E2DAA" w:rsidP="00594E54">
      <w:pPr>
        <w:spacing w:before="240" w:after="240"/>
        <w:rPr>
          <w:rFonts w:ascii="宋体" w:eastAsia="宋体" w:hAnsi="宋体"/>
        </w:rPr>
      </w:pPr>
    </w:p>
    <w:sectPr w:rsidR="0088208C" w:rsidRPr="00594E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DAA" w:rsidRDefault="003E2DAA" w:rsidP="00E57F80">
      <w:r>
        <w:separator/>
      </w:r>
    </w:p>
  </w:endnote>
  <w:endnote w:type="continuationSeparator" w:id="0">
    <w:p w:rsidR="003E2DAA" w:rsidRDefault="003E2DAA" w:rsidP="00E5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DAA" w:rsidRDefault="003E2DAA" w:rsidP="00E57F80">
      <w:r>
        <w:separator/>
      </w:r>
    </w:p>
  </w:footnote>
  <w:footnote w:type="continuationSeparator" w:id="0">
    <w:p w:rsidR="003E2DAA" w:rsidRDefault="003E2DAA" w:rsidP="00E57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54"/>
    <w:rsid w:val="003E2DAA"/>
    <w:rsid w:val="00594E54"/>
    <w:rsid w:val="00745288"/>
    <w:rsid w:val="009D0082"/>
    <w:rsid w:val="00E57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4310F"/>
  <w15:chartTrackingRefBased/>
  <w15:docId w15:val="{83070287-51BC-4303-B30C-2B8D7D7B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94E5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94E54"/>
    <w:rPr>
      <w:rFonts w:ascii="宋体" w:eastAsia="宋体" w:hAnsi="宋体" w:cs="宋体"/>
      <w:b/>
      <w:bCs/>
      <w:kern w:val="36"/>
      <w:sz w:val="48"/>
      <w:szCs w:val="48"/>
    </w:rPr>
  </w:style>
  <w:style w:type="paragraph" w:customStyle="1" w:styleId="arti-metas">
    <w:name w:val="arti-metas"/>
    <w:basedOn w:val="a"/>
    <w:rsid w:val="00594E54"/>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update"/>
    <w:basedOn w:val="a0"/>
    <w:rsid w:val="00594E54"/>
  </w:style>
  <w:style w:type="paragraph" w:styleId="a3">
    <w:name w:val="header"/>
    <w:basedOn w:val="a"/>
    <w:link w:val="a4"/>
    <w:uiPriority w:val="99"/>
    <w:unhideWhenUsed/>
    <w:rsid w:val="00E57F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57F80"/>
    <w:rPr>
      <w:sz w:val="18"/>
      <w:szCs w:val="18"/>
    </w:rPr>
  </w:style>
  <w:style w:type="paragraph" w:styleId="a5">
    <w:name w:val="footer"/>
    <w:basedOn w:val="a"/>
    <w:link w:val="a6"/>
    <w:uiPriority w:val="99"/>
    <w:unhideWhenUsed/>
    <w:rsid w:val="00E57F80"/>
    <w:pPr>
      <w:tabs>
        <w:tab w:val="center" w:pos="4153"/>
        <w:tab w:val="right" w:pos="8306"/>
      </w:tabs>
      <w:snapToGrid w:val="0"/>
      <w:jc w:val="left"/>
    </w:pPr>
    <w:rPr>
      <w:sz w:val="18"/>
      <w:szCs w:val="18"/>
    </w:rPr>
  </w:style>
  <w:style w:type="character" w:customStyle="1" w:styleId="a6">
    <w:name w:val="页脚 字符"/>
    <w:basedOn w:val="a0"/>
    <w:link w:val="a5"/>
    <w:uiPriority w:val="99"/>
    <w:rsid w:val="00E57F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21936">
      <w:bodyDiv w:val="1"/>
      <w:marLeft w:val="0"/>
      <w:marRight w:val="0"/>
      <w:marTop w:val="0"/>
      <w:marBottom w:val="0"/>
      <w:divBdr>
        <w:top w:val="none" w:sz="0" w:space="0" w:color="auto"/>
        <w:left w:val="none" w:sz="0" w:space="0" w:color="auto"/>
        <w:bottom w:val="none" w:sz="0" w:space="0" w:color="auto"/>
        <w:right w:val="none" w:sz="0" w:space="0" w:color="auto"/>
      </w:divBdr>
      <w:divsChild>
        <w:div w:id="293828308">
          <w:marLeft w:val="60"/>
          <w:marRight w:val="60"/>
          <w:marTop w:val="0"/>
          <w:marBottom w:val="0"/>
          <w:divBdr>
            <w:top w:val="none" w:sz="0" w:space="0" w:color="auto"/>
            <w:left w:val="none" w:sz="0" w:space="0" w:color="auto"/>
            <w:bottom w:val="none" w:sz="0" w:space="0" w:color="auto"/>
            <w:right w:val="none" w:sz="0" w:space="0" w:color="auto"/>
          </w:divBdr>
          <w:divsChild>
            <w:div w:id="1919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dc:creator>
  <cp:keywords/>
  <dc:description/>
  <cp:lastModifiedBy>Meng</cp:lastModifiedBy>
  <cp:revision>2</cp:revision>
  <dcterms:created xsi:type="dcterms:W3CDTF">2020-01-03T10:04:00Z</dcterms:created>
  <dcterms:modified xsi:type="dcterms:W3CDTF">2020-01-06T05:50:00Z</dcterms:modified>
</cp:coreProperties>
</file>